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25EDF2FE"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5256FA">
        <w:rPr>
          <w:rFonts w:ascii="Arial" w:hAnsi="Arial"/>
          <w:bCs/>
          <w:sz w:val="26"/>
        </w:rPr>
        <w:t xml:space="preserve">Third </w:t>
      </w:r>
      <w:r w:rsidR="005256FA">
        <w:rPr>
          <w:rFonts w:ascii="Arial" w:hAnsi="Arial"/>
          <w:sz w:val="26"/>
        </w:rPr>
        <w:t>General Assembly</w:t>
      </w:r>
    </w:p>
    <w:p w14:paraId="374AC462" w14:textId="42FAB1D4" w:rsidR="00E2623E" w:rsidRPr="00E227B2" w:rsidRDefault="00473811" w:rsidP="00E2623E">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r w:rsidR="0010266F">
        <w:rPr>
          <w:rFonts w:ascii="Arial" w:hAnsi="Arial"/>
          <w:sz w:val="26"/>
          <w:lang w:eastAsia="ko-KR"/>
        </w:rPr>
        <w:t>Examine the role of corporations in promoting or violating human rights and exploring ways to hold corporations accountable for their actions in Africa</w:t>
      </w:r>
    </w:p>
    <w:p w14:paraId="4A5CBFEA" w14:textId="056F84FD"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proofErr w:type="spellStart"/>
      <w:r w:rsidR="005256FA">
        <w:rPr>
          <w:rFonts w:ascii="Arial" w:hAnsi="Arial"/>
          <w:sz w:val="26"/>
          <w:lang w:eastAsia="ko-KR"/>
        </w:rPr>
        <w:t>Kanglee</w:t>
      </w:r>
      <w:proofErr w:type="spellEnd"/>
      <w:r w:rsidR="005256FA">
        <w:rPr>
          <w:rFonts w:ascii="Arial" w:hAnsi="Arial"/>
          <w:sz w:val="26"/>
          <w:lang w:eastAsia="ko-KR"/>
        </w:rPr>
        <w:t xml:space="preserve"> Park and Mi Na Son</w:t>
      </w:r>
    </w:p>
    <w:p w14:paraId="633B4574" w14:textId="485F8EE8" w:rsidR="00E2623E" w:rsidRDefault="00473811" w:rsidP="00E2623E">
      <w:pPr>
        <w:spacing w:line="360" w:lineRule="auto"/>
        <w:rPr>
          <w:rFonts w:ascii="Arial" w:hAnsi="Arial"/>
          <w:sz w:val="26"/>
          <w:lang w:eastAsia="ko-KR"/>
        </w:rPr>
      </w:pPr>
      <w:r w:rsidRPr="004A2F38">
        <w:rPr>
          <w:rFonts w:ascii="Arial" w:hAnsi="Arial"/>
          <w:b/>
          <w:sz w:val="26"/>
          <w:lang w:eastAsia="ko-KR"/>
        </w:rPr>
        <w:t>Position:</w:t>
      </w:r>
      <w:r w:rsidRPr="004A2F38">
        <w:rPr>
          <w:rFonts w:ascii="Arial" w:hAnsi="Arial"/>
          <w:b/>
          <w:sz w:val="26"/>
          <w:lang w:eastAsia="ko-KR"/>
        </w:rPr>
        <w:tab/>
      </w:r>
      <w:r w:rsidRPr="004A2F38">
        <w:rPr>
          <w:rFonts w:ascii="Arial" w:hAnsi="Arial"/>
          <w:b/>
          <w:sz w:val="26"/>
          <w:lang w:eastAsia="ko-KR"/>
        </w:rPr>
        <w:tab/>
      </w:r>
      <w:r w:rsidR="0010266F">
        <w:rPr>
          <w:rFonts w:ascii="Arial" w:hAnsi="Arial"/>
          <w:sz w:val="26"/>
          <w:lang w:eastAsia="ko-KR"/>
        </w:rPr>
        <w:t>Assistant Presidents</w:t>
      </w:r>
    </w:p>
    <w:p w14:paraId="73E45DFC" w14:textId="7653B676" w:rsidR="00E2623E" w:rsidRPr="0059121F" w:rsidRDefault="004B7F04" w:rsidP="00E2623E">
      <w:pPr>
        <w:spacing w:line="360" w:lineRule="auto"/>
        <w:rPr>
          <w:rFonts w:ascii="Arial" w:hAnsi="Arial" w:cs="Arial"/>
          <w:b/>
          <w:color w:val="000000"/>
          <w:sz w:val="36"/>
          <w:szCs w:val="36"/>
          <w:lang w:eastAsia="ko-KR"/>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C0E495" id="_x0000_t32" coordsize="21600,21600" o:spt="32" o:oned="t" path="m,l21600,21600e" filled="f">
                <v:path arrowok="t" fillok="f" o:connecttype="none"/>
                <o:lock v:ext="edit" shapetype="t"/>
              </v:shapetype>
              <v:shape id="AutoShape 3" o:spid="_x0000_s1026" type="#_x0000_t32" style="position:absolute;left:0;text-align:left;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1AF68D80" w14:textId="77777777" w:rsidR="00E2623E" w:rsidRPr="00831602" w:rsidRDefault="00473811" w:rsidP="002F5A3E">
      <w:pPr>
        <w:pStyle w:val="SectionTitle"/>
        <w:rPr>
          <w:color w:val="548DD4" w:themeColor="text2" w:themeTint="99"/>
          <w:lang w:eastAsia="ko-KR"/>
        </w:rPr>
      </w:pPr>
      <w:r w:rsidRPr="00831602">
        <w:rPr>
          <w:color w:val="548DD4" w:themeColor="text2" w:themeTint="99"/>
          <w:lang w:eastAsia="ko-KR"/>
        </w:rPr>
        <w:t>Introduction</w:t>
      </w:r>
    </w:p>
    <w:p w14:paraId="0797E7DC" w14:textId="70DA0DFC" w:rsidR="0010266F" w:rsidRPr="00B031AD" w:rsidRDefault="00AA1773" w:rsidP="0010266F">
      <w:pPr>
        <w:pStyle w:val="TextofResearchReport"/>
        <w:rPr>
          <w:rFonts w:ascii="Times New Roman" w:hAnsi="Times New Roman"/>
          <w:color w:val="000000" w:themeColor="text1"/>
          <w:lang w:eastAsia="ko-KR"/>
        </w:rPr>
      </w:pPr>
      <w:r w:rsidRPr="00B031AD">
        <w:rPr>
          <w:rFonts w:ascii="Times New Roman" w:hAnsi="Times New Roman"/>
          <w:color w:val="000000" w:themeColor="text1"/>
        </w:rPr>
        <w:t xml:space="preserve">In the contemporary discourse surrounding the examination of the role of corporations in promoting or violating human rights, particularly in the context of Africa, a discernible trend toward increased respect and recognition of human rights </w:t>
      </w:r>
      <w:proofErr w:type="gramStart"/>
      <w:r w:rsidR="00B031AD">
        <w:rPr>
          <w:rFonts w:ascii="Times New Roman" w:hAnsi="Times New Roman"/>
          <w:color w:val="000000" w:themeColor="text1"/>
        </w:rPr>
        <w:t>appear</w:t>
      </w:r>
      <w:proofErr w:type="gramEnd"/>
      <w:r w:rsidRPr="00B031AD">
        <w:rPr>
          <w:rFonts w:ascii="Times New Roman" w:hAnsi="Times New Roman"/>
          <w:color w:val="000000" w:themeColor="text1"/>
        </w:rPr>
        <w:t>. Despite this trajectory, certain corporations persist in violating human rights through practices such as forced labor, sexual abuse, and discrimination within the African continent.</w:t>
      </w:r>
      <w:r w:rsidRPr="00B031AD">
        <w:rPr>
          <w:rFonts w:ascii="Times New Roman" w:hAnsi="Times New Roman"/>
          <w:color w:val="000000" w:themeColor="text1"/>
          <w:lang w:eastAsia="ko-KR"/>
        </w:rPr>
        <w:t xml:space="preserve"> </w:t>
      </w:r>
      <w:r w:rsidR="0010266F" w:rsidRPr="00B031AD">
        <w:rPr>
          <w:rFonts w:ascii="Times New Roman" w:hAnsi="Times New Roman"/>
          <w:color w:val="000000" w:themeColor="text1"/>
          <w:lang w:eastAsia="ko-KR"/>
        </w:rPr>
        <w:t xml:space="preserve">According </w:t>
      </w:r>
      <w:r w:rsidR="003411DB" w:rsidRPr="00B031AD">
        <w:rPr>
          <w:rFonts w:ascii="Times New Roman" w:hAnsi="Times New Roman"/>
          <w:color w:val="000000" w:themeColor="text1"/>
          <w:lang w:eastAsia="ko-KR"/>
        </w:rPr>
        <w:t>to</w:t>
      </w:r>
      <w:r w:rsidR="0010266F" w:rsidRPr="00B031AD">
        <w:rPr>
          <w:rFonts w:ascii="Times New Roman" w:hAnsi="Times New Roman"/>
          <w:color w:val="000000" w:themeColor="text1"/>
          <w:lang w:eastAsia="ko-KR"/>
        </w:rPr>
        <w:t xml:space="preserve"> United Nation (UN), human rights refer to the universal rights that all human beings should have regardless of their authentic identity. </w:t>
      </w:r>
      <w:r w:rsidR="005B4B64" w:rsidRPr="00B031AD">
        <w:rPr>
          <w:rFonts w:ascii="Times New Roman" w:hAnsi="Times New Roman"/>
          <w:color w:val="000000" w:themeColor="text1"/>
        </w:rPr>
        <w:t>Consequently, it becomes imperative to scrutinize instances where corporations infringe upon these universal rights and demonstrate a lack of regard for individuals as human beings.</w:t>
      </w:r>
      <w:r w:rsidR="003411DB" w:rsidRPr="00B031AD">
        <w:rPr>
          <w:rFonts w:ascii="Times New Roman" w:hAnsi="Times New Roman"/>
          <w:color w:val="000000" w:themeColor="text1"/>
          <w:lang w:eastAsia="ko-KR"/>
        </w:rPr>
        <w:t xml:space="preserve"> </w:t>
      </w:r>
      <w:r w:rsidR="00B031AD">
        <w:rPr>
          <w:rFonts w:ascii="Times New Roman" w:hAnsi="Times New Roman"/>
          <w:color w:val="000000" w:themeColor="text1"/>
        </w:rPr>
        <w:t>With the</w:t>
      </w:r>
      <w:r w:rsidRPr="00B031AD">
        <w:rPr>
          <w:rFonts w:ascii="Times New Roman" w:hAnsi="Times New Roman"/>
          <w:color w:val="000000" w:themeColor="text1"/>
        </w:rPr>
        <w:t xml:space="preserve"> world</w:t>
      </w:r>
      <w:r w:rsidR="00B031AD">
        <w:rPr>
          <w:rFonts w:ascii="Times New Roman" w:hAnsi="Times New Roman"/>
          <w:color w:val="000000" w:themeColor="text1"/>
        </w:rPr>
        <w:t xml:space="preserve"> being</w:t>
      </w:r>
      <w:r w:rsidRPr="00B031AD">
        <w:rPr>
          <w:rFonts w:ascii="Times New Roman" w:hAnsi="Times New Roman"/>
          <w:color w:val="000000" w:themeColor="text1"/>
        </w:rPr>
        <w:t xml:space="preserve"> increasingly conscious of human rights, Africa continues to grapple with multifaceted challenges, ranging from forced labor and discrimination to broader systemic issues affecting the well-being of </w:t>
      </w:r>
      <w:r w:rsidR="00B031AD">
        <w:rPr>
          <w:rFonts w:ascii="Times New Roman" w:hAnsi="Times New Roman"/>
          <w:color w:val="000000" w:themeColor="text1"/>
        </w:rPr>
        <w:t>the</w:t>
      </w:r>
      <w:r w:rsidRPr="00B031AD">
        <w:rPr>
          <w:rFonts w:ascii="Times New Roman" w:hAnsi="Times New Roman"/>
          <w:color w:val="000000" w:themeColor="text1"/>
        </w:rPr>
        <w:t xml:space="preserve"> inhabitants</w:t>
      </w:r>
      <w:r w:rsidR="00B031AD">
        <w:rPr>
          <w:rFonts w:ascii="Times New Roman" w:hAnsi="Times New Roman"/>
          <w:color w:val="000000" w:themeColor="text1"/>
        </w:rPr>
        <w:t>.</w:t>
      </w:r>
      <w:r w:rsidRPr="00B031AD">
        <w:rPr>
          <w:rFonts w:ascii="Times New Roman" w:hAnsi="Times New Roman"/>
          <w:color w:val="000000" w:themeColor="text1"/>
        </w:rPr>
        <w:t xml:space="preserve"> In the pursuit of promoting human rights in Africa, organizations like the World Health Organization (WHO) play a </w:t>
      </w:r>
      <w:r w:rsidR="00B031AD">
        <w:rPr>
          <w:rFonts w:ascii="Times New Roman" w:hAnsi="Times New Roman"/>
          <w:color w:val="000000" w:themeColor="text1"/>
        </w:rPr>
        <w:t>crucial</w:t>
      </w:r>
      <w:r w:rsidRPr="00B031AD">
        <w:rPr>
          <w:rFonts w:ascii="Times New Roman" w:hAnsi="Times New Roman"/>
          <w:color w:val="000000" w:themeColor="text1"/>
        </w:rPr>
        <w:t xml:space="preserve"> role, advocating for individuals facing human rights challenges arising from </w:t>
      </w:r>
      <w:proofErr w:type="spellStart"/>
      <w:r w:rsidR="00B031AD">
        <w:rPr>
          <w:rFonts w:ascii="Times New Roman" w:hAnsi="Times New Roman"/>
          <w:color w:val="000000" w:themeColor="text1"/>
        </w:rPr>
        <w:t>corportations</w:t>
      </w:r>
      <w:proofErr w:type="spellEnd"/>
      <w:r w:rsidRPr="00B031AD">
        <w:rPr>
          <w:rFonts w:ascii="Times New Roman" w:hAnsi="Times New Roman"/>
          <w:color w:val="000000" w:themeColor="text1"/>
        </w:rPr>
        <w:t>.</w:t>
      </w:r>
      <w:r w:rsidRPr="00B031AD">
        <w:rPr>
          <w:rFonts w:ascii="Times New Roman" w:hAnsi="Times New Roman"/>
          <w:color w:val="000000" w:themeColor="text1"/>
          <w:lang w:eastAsia="ko-KR"/>
        </w:rPr>
        <w:t xml:space="preserve"> </w:t>
      </w:r>
      <w:r w:rsidR="00B031AD">
        <w:rPr>
          <w:rFonts w:ascii="Times New Roman" w:hAnsi="Times New Roman"/>
          <w:color w:val="000000" w:themeColor="text1"/>
          <w:lang w:eastAsia="ko-KR"/>
        </w:rPr>
        <w:t>Though</w:t>
      </w:r>
      <w:r w:rsidR="0010266F" w:rsidRPr="00B031AD">
        <w:rPr>
          <w:rFonts w:ascii="Times New Roman" w:hAnsi="Times New Roman"/>
          <w:color w:val="000000" w:themeColor="text1"/>
          <w:lang w:eastAsia="ko-KR"/>
        </w:rPr>
        <w:t xml:space="preserve"> the corporations are supervised by the </w:t>
      </w:r>
      <w:r w:rsidR="00B031AD">
        <w:rPr>
          <w:rFonts w:ascii="Times New Roman" w:hAnsi="Times New Roman"/>
          <w:color w:val="000000" w:themeColor="text1"/>
          <w:lang w:eastAsia="ko-KR"/>
        </w:rPr>
        <w:t xml:space="preserve">international and domestic </w:t>
      </w:r>
      <w:r w:rsidR="0010266F" w:rsidRPr="00B031AD">
        <w:rPr>
          <w:rFonts w:ascii="Times New Roman" w:hAnsi="Times New Roman"/>
          <w:color w:val="000000" w:themeColor="text1"/>
          <w:lang w:eastAsia="ko-KR"/>
        </w:rPr>
        <w:t xml:space="preserve">laws, it is essential for these businesses to </w:t>
      </w:r>
      <w:r w:rsidR="00B031AD">
        <w:rPr>
          <w:rFonts w:ascii="Times New Roman" w:hAnsi="Times New Roman"/>
          <w:color w:val="000000" w:themeColor="text1"/>
          <w:lang w:eastAsia="ko-KR"/>
        </w:rPr>
        <w:t>be alarmed</w:t>
      </w:r>
      <w:r w:rsidR="0010266F" w:rsidRPr="00B031AD">
        <w:rPr>
          <w:rFonts w:ascii="Times New Roman" w:hAnsi="Times New Roman"/>
          <w:color w:val="000000" w:themeColor="text1"/>
          <w:lang w:eastAsia="ko-KR"/>
        </w:rPr>
        <w:t xml:space="preserve">. </w:t>
      </w:r>
      <w:r w:rsidR="00B031AD">
        <w:rPr>
          <w:rFonts w:ascii="Times New Roman" w:hAnsi="Times New Roman"/>
          <w:color w:val="000000" w:themeColor="text1"/>
          <w:lang w:eastAsia="ko-KR"/>
        </w:rPr>
        <w:t>It is recorded that more than 15,000 women and girl in Nigeria are being trafficked, more than 1.4 million children are in need help for humanitarian assistance</w:t>
      </w:r>
      <w:r w:rsidR="00EB5ACC">
        <w:rPr>
          <w:rFonts w:ascii="Times New Roman" w:hAnsi="Times New Roman"/>
          <w:color w:val="000000" w:themeColor="text1"/>
          <w:lang w:eastAsia="ko-KR"/>
        </w:rPr>
        <w:t xml:space="preserve"> </w:t>
      </w:r>
      <w:r w:rsidR="00B031AD">
        <w:rPr>
          <w:rFonts w:ascii="Times New Roman" w:hAnsi="Times New Roman"/>
          <w:color w:val="000000" w:themeColor="text1"/>
          <w:lang w:eastAsia="ko-KR"/>
        </w:rPr>
        <w:t xml:space="preserve">in Central Africa Republic, and </w:t>
      </w:r>
      <w:r w:rsidR="00EB5ACC">
        <w:rPr>
          <w:rFonts w:ascii="Times New Roman" w:hAnsi="Times New Roman"/>
          <w:color w:val="000000" w:themeColor="text1"/>
          <w:lang w:eastAsia="ko-KR"/>
        </w:rPr>
        <w:t>3.8</w:t>
      </w:r>
      <w:r w:rsidR="00B031AD">
        <w:rPr>
          <w:rFonts w:ascii="Times New Roman" w:hAnsi="Times New Roman"/>
          <w:color w:val="000000" w:themeColor="text1"/>
          <w:lang w:eastAsia="ko-KR"/>
        </w:rPr>
        <w:t xml:space="preserve"> million African</w:t>
      </w:r>
      <w:r w:rsidR="00EB5ACC">
        <w:rPr>
          <w:rFonts w:ascii="Times New Roman" w:hAnsi="Times New Roman"/>
          <w:color w:val="000000" w:themeColor="text1"/>
          <w:lang w:eastAsia="ko-KR"/>
        </w:rPr>
        <w:t xml:space="preserve"> are suffering from forced labor.</w:t>
      </w:r>
      <w:r w:rsidR="00B031AD">
        <w:rPr>
          <w:rFonts w:ascii="Times New Roman" w:hAnsi="Times New Roman"/>
          <w:color w:val="000000" w:themeColor="text1"/>
          <w:lang w:eastAsia="ko-KR"/>
        </w:rPr>
        <w:t xml:space="preserve"> </w:t>
      </w:r>
      <w:r w:rsidR="0010266F" w:rsidRPr="00B031AD">
        <w:rPr>
          <w:rFonts w:ascii="Times New Roman" w:hAnsi="Times New Roman"/>
          <w:color w:val="000000" w:themeColor="text1"/>
          <w:lang w:eastAsia="ko-KR"/>
        </w:rPr>
        <w:t xml:space="preserve">As the least developed region of the World, Africa suffer from a severe insecurity and unfairness of the human rights issue. As human rights issue </w:t>
      </w:r>
      <w:proofErr w:type="gramStart"/>
      <w:r w:rsidR="0010266F" w:rsidRPr="00B031AD">
        <w:rPr>
          <w:rFonts w:ascii="Times New Roman" w:hAnsi="Times New Roman"/>
          <w:color w:val="000000" w:themeColor="text1"/>
          <w:lang w:eastAsia="ko-KR"/>
        </w:rPr>
        <w:t>have</w:t>
      </w:r>
      <w:proofErr w:type="gramEnd"/>
      <w:r w:rsidR="0010266F" w:rsidRPr="00B031AD">
        <w:rPr>
          <w:rFonts w:ascii="Times New Roman" w:hAnsi="Times New Roman"/>
          <w:color w:val="000000" w:themeColor="text1"/>
          <w:lang w:eastAsia="ko-KR"/>
        </w:rPr>
        <w:t xml:space="preserve"> taken a big issue in Africa, it is crucial for the corporations to take </w:t>
      </w:r>
      <w:proofErr w:type="spellStart"/>
      <w:r w:rsidR="0010266F" w:rsidRPr="00B031AD">
        <w:rPr>
          <w:rFonts w:ascii="Times New Roman" w:hAnsi="Times New Roman"/>
          <w:color w:val="000000" w:themeColor="text1"/>
          <w:lang w:eastAsia="ko-KR"/>
        </w:rPr>
        <w:t>responisibility</w:t>
      </w:r>
      <w:proofErr w:type="spellEnd"/>
      <w:r w:rsidR="0010266F" w:rsidRPr="00B031AD">
        <w:rPr>
          <w:rFonts w:ascii="Times New Roman" w:hAnsi="Times New Roman"/>
          <w:color w:val="000000" w:themeColor="text1"/>
          <w:lang w:eastAsia="ko-KR"/>
        </w:rPr>
        <w:t xml:space="preserve"> on being accountable in their action when promoting for human rights in Africa. </w:t>
      </w: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7D6ED0B8" w14:textId="77777777" w:rsidR="00CF2E73" w:rsidRDefault="00CF2E73" w:rsidP="00CF2E73">
      <w:pPr>
        <w:pStyle w:val="KeyTerm"/>
        <w:rPr>
          <w:rFonts w:ascii="Times New Roman" w:hAnsi="Times New Roman"/>
        </w:rPr>
      </w:pPr>
      <w:r>
        <w:rPr>
          <w:rFonts w:ascii="Times New Roman" w:hAnsi="Times New Roman" w:hint="eastAsia"/>
        </w:rPr>
        <w:t>H</w:t>
      </w:r>
      <w:r>
        <w:rPr>
          <w:rFonts w:ascii="Times New Roman" w:hAnsi="Times New Roman"/>
        </w:rPr>
        <w:t>uman rights</w:t>
      </w:r>
    </w:p>
    <w:p w14:paraId="1D0FAD0F" w14:textId="78A11294" w:rsidR="00CF2E73" w:rsidRPr="00CF2E73" w:rsidRDefault="00CF2E73" w:rsidP="00CF2E73">
      <w:pPr>
        <w:pStyle w:val="KeyTerm"/>
        <w:ind w:firstLine="720"/>
        <w:rPr>
          <w:rFonts w:ascii="Times New Roman" w:hAnsi="Times New Roman"/>
          <w:b w:val="0"/>
          <w:bCs/>
          <w:color w:val="000000" w:themeColor="text1"/>
        </w:rPr>
      </w:pPr>
      <w:r w:rsidRPr="00CF2E73">
        <w:rPr>
          <w:rFonts w:ascii="Times New Roman" w:hAnsi="Times New Roman"/>
          <w:b w:val="0"/>
          <w:bCs/>
          <w:color w:val="000000" w:themeColor="text1"/>
        </w:rPr>
        <w:t xml:space="preserve">Human rights are fundamental rights and freedoms inherent to all individuals, regardless of their nationality, ethnicity, gender, religion, or any other status. The concept of human rights encompasses a broad range of civil, political, economic, social, and cultural rights that are recognized and protected by international law and norms. </w:t>
      </w:r>
    </w:p>
    <w:p w14:paraId="574BF013" w14:textId="758F7F33" w:rsidR="00E2623E" w:rsidRPr="00C62701" w:rsidRDefault="006208AD" w:rsidP="002F5A3E">
      <w:pPr>
        <w:pStyle w:val="KeyTerm"/>
        <w:rPr>
          <w:rFonts w:ascii="Times New Roman" w:hAnsi="Times New Roman"/>
        </w:rPr>
      </w:pPr>
      <w:r>
        <w:rPr>
          <w:rFonts w:ascii="Times New Roman" w:hAnsi="Times New Roman"/>
        </w:rPr>
        <w:lastRenderedPageBreak/>
        <w:t>C</w:t>
      </w:r>
      <w:r w:rsidR="0010266F">
        <w:rPr>
          <w:rFonts w:ascii="Times New Roman" w:hAnsi="Times New Roman"/>
        </w:rPr>
        <w:t>orporation</w:t>
      </w:r>
    </w:p>
    <w:p w14:paraId="713A8C1F" w14:textId="6F0D7277" w:rsidR="004C6DBE" w:rsidRPr="00C62701" w:rsidRDefault="006208AD" w:rsidP="004C6DBE">
      <w:pPr>
        <w:spacing w:line="360" w:lineRule="auto"/>
        <w:rPr>
          <w:rFonts w:ascii="Times New Roman" w:hAnsi="Times New Roman"/>
          <w:b/>
          <w:sz w:val="22"/>
          <w:lang w:eastAsia="ko-KR"/>
        </w:rPr>
      </w:pPr>
      <w:r>
        <w:rPr>
          <w:rFonts w:ascii="Times New Roman" w:hAnsi="Times New Roman"/>
          <w:sz w:val="22"/>
        </w:rPr>
        <w:tab/>
        <w:t>Corporation is a company authorized to act as a single entity and recognized as such in law</w:t>
      </w:r>
      <w:r w:rsidR="005B4B64">
        <w:rPr>
          <w:rFonts w:ascii="Times New Roman" w:hAnsi="Times New Roman"/>
          <w:sz w:val="22"/>
        </w:rPr>
        <w:t>.</w:t>
      </w:r>
      <w:r w:rsidR="00EB5ACC">
        <w:rPr>
          <w:rFonts w:ascii="Times New Roman" w:hAnsi="Times New Roman"/>
          <w:sz w:val="22"/>
        </w:rPr>
        <w:t xml:space="preserve"> The number of forced labor and child labor have dropped significantly in the recent years in </w:t>
      </w:r>
      <w:proofErr w:type="gramStart"/>
      <w:r w:rsidR="00EB5ACC">
        <w:rPr>
          <w:rFonts w:ascii="Times New Roman" w:hAnsi="Times New Roman"/>
          <w:sz w:val="22"/>
        </w:rPr>
        <w:t>Africa,</w:t>
      </w:r>
      <w:proofErr w:type="gramEnd"/>
      <w:r w:rsidR="00EB5ACC">
        <w:rPr>
          <w:rFonts w:ascii="Times New Roman" w:hAnsi="Times New Roman"/>
          <w:sz w:val="22"/>
        </w:rPr>
        <w:t xml:space="preserve"> however, it is still recorded that 14 percent of the forced labor take place in Africa. </w:t>
      </w:r>
    </w:p>
    <w:p w14:paraId="44B8B94B" w14:textId="512A9291" w:rsidR="00232C8E" w:rsidRDefault="00232C8E" w:rsidP="00232C8E">
      <w:pPr>
        <w:pStyle w:val="KeyTerm"/>
        <w:rPr>
          <w:rFonts w:ascii="Times New Roman" w:hAnsi="Times New Roman"/>
        </w:rPr>
      </w:pPr>
      <w:r>
        <w:rPr>
          <w:rFonts w:ascii="Times New Roman" w:hAnsi="Times New Roman"/>
        </w:rPr>
        <w:t>Accountability</w:t>
      </w:r>
    </w:p>
    <w:p w14:paraId="2E66450F" w14:textId="4B8D02CA" w:rsidR="00232C8E" w:rsidRDefault="00232C8E" w:rsidP="00232C8E">
      <w:pPr>
        <w:pStyle w:val="KeyTerm"/>
        <w:rPr>
          <w:rFonts w:ascii="Times New Roman" w:hAnsi="Times New Roman"/>
          <w:b w:val="0"/>
          <w:bCs/>
        </w:rPr>
      </w:pPr>
      <w:r>
        <w:rPr>
          <w:rFonts w:ascii="Times New Roman" w:hAnsi="Times New Roman"/>
        </w:rPr>
        <w:tab/>
      </w:r>
      <w:r>
        <w:rPr>
          <w:rFonts w:ascii="Times New Roman" w:hAnsi="Times New Roman"/>
          <w:b w:val="0"/>
          <w:bCs/>
        </w:rPr>
        <w:t xml:space="preserve">Accountability is the fact or condition of being </w:t>
      </w:r>
      <w:proofErr w:type="spellStart"/>
      <w:r w:rsidRPr="00EB5ACC">
        <w:rPr>
          <w:rFonts w:ascii="Times New Roman" w:hAnsi="Times New Roman"/>
          <w:b w:val="0"/>
          <w:bCs/>
          <w:color w:val="000000" w:themeColor="text1"/>
        </w:rPr>
        <w:t>responisible</w:t>
      </w:r>
      <w:proofErr w:type="spellEnd"/>
      <w:r w:rsidR="00EB5ACC" w:rsidRPr="00EB5ACC">
        <w:rPr>
          <w:rFonts w:ascii="Times New Roman" w:hAnsi="Times New Roman"/>
          <w:b w:val="0"/>
          <w:bCs/>
          <w:color w:val="000000" w:themeColor="text1"/>
        </w:rPr>
        <w:t>.</w:t>
      </w:r>
      <w:r w:rsidR="00EB5ACC">
        <w:rPr>
          <w:rFonts w:ascii="Times New Roman" w:hAnsi="Times New Roman"/>
          <w:b w:val="0"/>
          <w:bCs/>
          <w:color w:val="000000" w:themeColor="text1"/>
        </w:rPr>
        <w:t xml:space="preserve"> </w:t>
      </w:r>
      <w:r w:rsidR="00EB5ACC" w:rsidRPr="00EB5ACC">
        <w:rPr>
          <w:rFonts w:ascii="Times New Roman" w:hAnsi="Times New Roman"/>
          <w:b w:val="0"/>
          <w:bCs/>
          <w:color w:val="000000" w:themeColor="text1"/>
        </w:rPr>
        <w:t xml:space="preserve">Accountable </w:t>
      </w:r>
      <w:r w:rsidR="00EB5ACC">
        <w:rPr>
          <w:rFonts w:ascii="Times New Roman" w:hAnsi="Times New Roman"/>
          <w:b w:val="0"/>
          <w:bCs/>
          <w:color w:val="000000" w:themeColor="text1"/>
        </w:rPr>
        <w:t>corporations</w:t>
      </w:r>
      <w:r w:rsidR="00EB5ACC" w:rsidRPr="00EB5ACC">
        <w:rPr>
          <w:rFonts w:ascii="Times New Roman" w:hAnsi="Times New Roman"/>
          <w:b w:val="0"/>
          <w:bCs/>
          <w:color w:val="000000" w:themeColor="text1"/>
        </w:rPr>
        <w:t xml:space="preserve"> are expected to provide accurate and accessible information about their actions, decisions, and the impact of their activities.</w:t>
      </w:r>
      <w:r w:rsidR="00EB5ACC">
        <w:rPr>
          <w:rFonts w:ascii="Times New Roman" w:hAnsi="Times New Roman"/>
          <w:b w:val="0"/>
          <w:bCs/>
          <w:color w:val="000000" w:themeColor="text1"/>
        </w:rPr>
        <w:t xml:space="preserve"> The corporation are also required to be responsible, aware, and trustworthy if they are accountable. </w:t>
      </w:r>
    </w:p>
    <w:p w14:paraId="4809733D" w14:textId="3B7D206C" w:rsidR="007C224A" w:rsidRDefault="007C224A" w:rsidP="00232C8E">
      <w:pPr>
        <w:pStyle w:val="KeyTerm"/>
        <w:rPr>
          <w:rFonts w:ascii="Times New Roman" w:hAnsi="Times New Roman"/>
        </w:rPr>
      </w:pPr>
      <w:r>
        <w:rPr>
          <w:rFonts w:ascii="Times New Roman" w:hAnsi="Times New Roman" w:hint="eastAsia"/>
        </w:rPr>
        <w:t>F</w:t>
      </w:r>
      <w:r>
        <w:rPr>
          <w:rFonts w:ascii="Times New Roman" w:hAnsi="Times New Roman"/>
        </w:rPr>
        <w:t xml:space="preserve">orced </w:t>
      </w:r>
      <w:proofErr w:type="spellStart"/>
      <w:r>
        <w:rPr>
          <w:rFonts w:ascii="Times New Roman" w:hAnsi="Times New Roman"/>
        </w:rPr>
        <w:t>Labour</w:t>
      </w:r>
      <w:proofErr w:type="spellEnd"/>
    </w:p>
    <w:p w14:paraId="76B31318" w14:textId="77732C2E" w:rsidR="00CF2E73" w:rsidRPr="00CF2E73" w:rsidRDefault="00CF2E73" w:rsidP="00CF2E73">
      <w:pPr>
        <w:pStyle w:val="KeyTerm"/>
        <w:ind w:firstLine="720"/>
        <w:rPr>
          <w:rFonts w:ascii="Times New Roman" w:hAnsi="Times New Roman"/>
          <w:b w:val="0"/>
          <w:bCs/>
          <w:color w:val="000000" w:themeColor="text1"/>
        </w:rPr>
      </w:pPr>
      <w:r w:rsidRPr="00CF2E73">
        <w:rPr>
          <w:rFonts w:ascii="Times New Roman" w:hAnsi="Times New Roman"/>
          <w:b w:val="0"/>
          <w:bCs/>
          <w:color w:val="000000" w:themeColor="text1"/>
        </w:rPr>
        <w:t xml:space="preserve">Forced labor is the coercion of individuals to work against their will, constituting a severe violation of human rights. Corporations must avoid forced labor in their operations and supply chains by following international guidelines such as the ILO's Forced </w:t>
      </w:r>
      <w:proofErr w:type="spellStart"/>
      <w:r w:rsidRPr="00CF2E73">
        <w:rPr>
          <w:rFonts w:ascii="Times New Roman" w:hAnsi="Times New Roman"/>
          <w:b w:val="0"/>
          <w:bCs/>
          <w:color w:val="000000" w:themeColor="text1"/>
        </w:rPr>
        <w:t>Labour</w:t>
      </w:r>
      <w:proofErr w:type="spellEnd"/>
      <w:r w:rsidRPr="00CF2E73">
        <w:rPr>
          <w:rFonts w:ascii="Times New Roman" w:hAnsi="Times New Roman"/>
          <w:b w:val="0"/>
          <w:bCs/>
          <w:color w:val="000000" w:themeColor="text1"/>
        </w:rPr>
        <w:t xml:space="preserve"> Convention and the UN Guiding Principles on Business and Human Rights. </w:t>
      </w:r>
    </w:p>
    <w:p w14:paraId="782C9B4A" w14:textId="77777777" w:rsidR="007C224A" w:rsidRPr="007C224A" w:rsidRDefault="007C224A" w:rsidP="00232C8E">
      <w:pPr>
        <w:pStyle w:val="KeyTerm"/>
        <w:rPr>
          <w:rFonts w:ascii="Times New Roman" w:hAnsi="Times New Roman"/>
        </w:rPr>
      </w:pPr>
    </w:p>
    <w:p w14:paraId="40E558E3" w14:textId="5FCCA7CA" w:rsidR="00E2623E" w:rsidRPr="00232C8E" w:rsidRDefault="00551E24" w:rsidP="00232C8E">
      <w:pPr>
        <w:pStyle w:val="SectionTitle"/>
        <w:rPr>
          <w:color w:val="548DD4" w:themeColor="text2" w:themeTint="99"/>
          <w:sz w:val="22"/>
        </w:rPr>
      </w:pPr>
      <w:r>
        <w:rPr>
          <w:color w:val="548DD4" w:themeColor="text2" w:themeTint="99"/>
        </w:rPr>
        <w:t>Background</w:t>
      </w:r>
    </w:p>
    <w:p w14:paraId="4E8DF117" w14:textId="71CC6633" w:rsidR="006208AD" w:rsidRDefault="006208AD" w:rsidP="006208AD">
      <w:pPr>
        <w:pStyle w:val="Sub-sub-headingofResearchReport"/>
        <w:rPr>
          <w:i w:val="0"/>
          <w:iCs/>
          <w:color w:val="548DD4" w:themeColor="text2" w:themeTint="99"/>
        </w:rPr>
      </w:pPr>
      <w:r>
        <w:rPr>
          <w:i w:val="0"/>
          <w:iCs/>
          <w:color w:val="548DD4" w:themeColor="text2" w:themeTint="99"/>
        </w:rPr>
        <w:t>Universal Declaration of Human Rights (UDHR) (1948)</w:t>
      </w:r>
    </w:p>
    <w:p w14:paraId="784728EC" w14:textId="7F3671AA" w:rsidR="006208AD" w:rsidRPr="006208AD" w:rsidRDefault="006208AD" w:rsidP="006208AD">
      <w:pPr>
        <w:pStyle w:val="Sub-sub-headingofResearchReport"/>
        <w:rPr>
          <w:b w:val="0"/>
          <w:bCs/>
          <w:i w:val="0"/>
          <w:iCs/>
          <w:color w:val="548DD4" w:themeColor="text2" w:themeTint="99"/>
        </w:rPr>
      </w:pPr>
      <w:r>
        <w:rPr>
          <w:rFonts w:ascii="Times New Roman" w:hAnsi="Times New Roman"/>
          <w:b w:val="0"/>
          <w:bCs/>
          <w:i w:val="0"/>
          <w:iCs/>
          <w:color w:val="000000"/>
        </w:rPr>
        <w:tab/>
        <w:t xml:space="preserve">After the devastating war that was held in 1939 to 1945, global demand for peace has grown significantly. As to avoid the terrific economic and political disaster from World War II, Universal Declaration of Human Rights (UDHR) was signed for protecting human rights. The UDHR is one of the most significant global </w:t>
      </w:r>
      <w:proofErr w:type="gramStart"/>
      <w:r>
        <w:rPr>
          <w:rFonts w:ascii="Times New Roman" w:hAnsi="Times New Roman"/>
          <w:b w:val="0"/>
          <w:bCs/>
          <w:i w:val="0"/>
          <w:iCs/>
          <w:color w:val="000000"/>
        </w:rPr>
        <w:t>document</w:t>
      </w:r>
      <w:proofErr w:type="gramEnd"/>
      <w:r>
        <w:rPr>
          <w:rFonts w:ascii="Times New Roman" w:hAnsi="Times New Roman"/>
          <w:b w:val="0"/>
          <w:bCs/>
          <w:i w:val="0"/>
          <w:iCs/>
          <w:color w:val="000000"/>
        </w:rPr>
        <w:t xml:space="preserve"> that was adopted on December 10, 1948 for global peace. It serves as </w:t>
      </w:r>
      <w:proofErr w:type="spellStart"/>
      <w:proofErr w:type="gramStart"/>
      <w:r>
        <w:rPr>
          <w:rFonts w:ascii="Times New Roman" w:hAnsi="Times New Roman"/>
          <w:b w:val="0"/>
          <w:bCs/>
          <w:i w:val="0"/>
          <w:iCs/>
          <w:color w:val="000000"/>
        </w:rPr>
        <w:t>a</w:t>
      </w:r>
      <w:proofErr w:type="spellEnd"/>
      <w:proofErr w:type="gramEnd"/>
      <w:r>
        <w:rPr>
          <w:rFonts w:ascii="Times New Roman" w:hAnsi="Times New Roman"/>
          <w:b w:val="0"/>
          <w:bCs/>
          <w:i w:val="0"/>
          <w:iCs/>
          <w:color w:val="000000"/>
        </w:rPr>
        <w:t xml:space="preserve"> important document that encourage all people to achieve basic standard of a human being. As UDHR is not a legally binding document, it was hard to measure the nations’ commitments to human rights. However, this declaration still has a great impact on the creation of legal obligations and international human rights law. For instance, between 1966 and 1976, due the </w:t>
      </w:r>
      <w:proofErr w:type="spellStart"/>
      <w:r>
        <w:rPr>
          <w:rFonts w:ascii="Times New Roman" w:hAnsi="Times New Roman"/>
          <w:b w:val="0"/>
          <w:bCs/>
          <w:i w:val="0"/>
          <w:iCs/>
          <w:color w:val="000000"/>
        </w:rPr>
        <w:t>to</w:t>
      </w:r>
      <w:proofErr w:type="spellEnd"/>
      <w:r>
        <w:rPr>
          <w:rFonts w:ascii="Times New Roman" w:hAnsi="Times New Roman"/>
          <w:b w:val="0"/>
          <w:bCs/>
          <w:i w:val="0"/>
          <w:iCs/>
          <w:color w:val="000000"/>
        </w:rPr>
        <w:t xml:space="preserve"> influence of UDHR, the international Covenant on Civil and Political Rights (ICCPR) and the International Covenant on Economic, Social, and Cultural rights (ICESCR) was formed. As a result of UDHR being the foundation of </w:t>
      </w:r>
      <w:proofErr w:type="spellStart"/>
      <w:r>
        <w:rPr>
          <w:rFonts w:ascii="Times New Roman" w:hAnsi="Times New Roman"/>
          <w:b w:val="0"/>
          <w:bCs/>
          <w:i w:val="0"/>
          <w:iCs/>
          <w:color w:val="000000"/>
        </w:rPr>
        <w:t>internation</w:t>
      </w:r>
      <w:proofErr w:type="spellEnd"/>
      <w:r>
        <w:rPr>
          <w:rFonts w:ascii="Times New Roman" w:hAnsi="Times New Roman"/>
          <w:b w:val="0"/>
          <w:bCs/>
          <w:i w:val="0"/>
          <w:iCs/>
          <w:color w:val="000000"/>
        </w:rPr>
        <w:t xml:space="preserve"> human rights law, this declaration evidently became </w:t>
      </w:r>
      <w:proofErr w:type="spellStart"/>
      <w:proofErr w:type="gramStart"/>
      <w:r>
        <w:rPr>
          <w:rFonts w:ascii="Times New Roman" w:hAnsi="Times New Roman"/>
          <w:b w:val="0"/>
          <w:bCs/>
          <w:i w:val="0"/>
          <w:iCs/>
          <w:color w:val="000000"/>
        </w:rPr>
        <w:t>a</w:t>
      </w:r>
      <w:proofErr w:type="spellEnd"/>
      <w:proofErr w:type="gramEnd"/>
      <w:r>
        <w:rPr>
          <w:rFonts w:ascii="Times New Roman" w:hAnsi="Times New Roman"/>
          <w:b w:val="0"/>
          <w:bCs/>
          <w:i w:val="0"/>
          <w:iCs/>
          <w:color w:val="000000"/>
        </w:rPr>
        <w:t xml:space="preserve"> essential guideline for the development of Human rights. UDHR did not only gave a significant impact globally but also regionally in Africa. In consequence of UDHR, more African countries gained independence from the colonization. Due to decolonization, more individuals were able to gain back their rights as a human being. To develop human rights in Africa, more </w:t>
      </w:r>
      <w:proofErr w:type="spellStart"/>
      <w:r>
        <w:rPr>
          <w:rFonts w:ascii="Times New Roman" w:hAnsi="Times New Roman"/>
          <w:b w:val="0"/>
          <w:bCs/>
          <w:i w:val="0"/>
          <w:iCs/>
          <w:color w:val="000000"/>
        </w:rPr>
        <w:t>organziations</w:t>
      </w:r>
      <w:proofErr w:type="spellEnd"/>
      <w:r>
        <w:rPr>
          <w:rFonts w:ascii="Times New Roman" w:hAnsi="Times New Roman"/>
          <w:b w:val="0"/>
          <w:bCs/>
          <w:i w:val="0"/>
          <w:iCs/>
          <w:color w:val="000000"/>
        </w:rPr>
        <w:t xml:space="preserve"> are also being created such as </w:t>
      </w:r>
      <w:proofErr w:type="spellStart"/>
      <w:r>
        <w:rPr>
          <w:rFonts w:ascii="Times New Roman" w:hAnsi="Times New Roman"/>
          <w:b w:val="0"/>
          <w:bCs/>
          <w:i w:val="0"/>
          <w:iCs/>
          <w:color w:val="000000"/>
        </w:rPr>
        <w:t>Adrican</w:t>
      </w:r>
      <w:proofErr w:type="spellEnd"/>
      <w:r>
        <w:rPr>
          <w:rFonts w:ascii="Times New Roman" w:hAnsi="Times New Roman"/>
          <w:b w:val="0"/>
          <w:bCs/>
          <w:i w:val="0"/>
          <w:iCs/>
          <w:color w:val="000000"/>
        </w:rPr>
        <w:t xml:space="preserve"> Commission on Human and People’s Right (ACHPR) and the </w:t>
      </w:r>
      <w:proofErr w:type="spellStart"/>
      <w:r>
        <w:rPr>
          <w:rFonts w:ascii="Times New Roman" w:hAnsi="Times New Roman"/>
          <w:b w:val="0"/>
          <w:bCs/>
          <w:i w:val="0"/>
          <w:iCs/>
          <w:color w:val="000000"/>
        </w:rPr>
        <w:t>Institure</w:t>
      </w:r>
      <w:proofErr w:type="spellEnd"/>
      <w:r>
        <w:rPr>
          <w:rFonts w:ascii="Times New Roman" w:hAnsi="Times New Roman"/>
          <w:b w:val="0"/>
          <w:bCs/>
          <w:i w:val="0"/>
          <w:iCs/>
          <w:color w:val="000000"/>
        </w:rPr>
        <w:t xml:space="preserve"> for Human Rights and Development in Africa (IHRDA). </w:t>
      </w:r>
    </w:p>
    <w:p w14:paraId="07D73D9E" w14:textId="4719364C" w:rsidR="006208AD" w:rsidRPr="006208AD" w:rsidRDefault="006208AD" w:rsidP="006208AD">
      <w:pPr>
        <w:pStyle w:val="Sub-sub-headingofResearchReport"/>
        <w:rPr>
          <w:i w:val="0"/>
          <w:iCs/>
          <w:color w:val="548DD4" w:themeColor="text2" w:themeTint="99"/>
        </w:rPr>
      </w:pPr>
      <w:r>
        <w:rPr>
          <w:i w:val="0"/>
          <w:iCs/>
          <w:color w:val="548DD4" w:themeColor="text2" w:themeTint="99"/>
        </w:rPr>
        <w:t>Adoption of African Charter on Human and People’s Right (ACHPR) (1981)</w:t>
      </w:r>
    </w:p>
    <w:p w14:paraId="398FE43E" w14:textId="726EA0C4" w:rsidR="00E2623E" w:rsidRPr="00C62701" w:rsidRDefault="006208AD" w:rsidP="00E2623E">
      <w:pPr>
        <w:spacing w:line="360" w:lineRule="auto"/>
        <w:rPr>
          <w:rFonts w:ascii="Times New Roman" w:hAnsi="Times New Roman"/>
          <w:sz w:val="22"/>
        </w:rPr>
      </w:pPr>
      <w:r>
        <w:rPr>
          <w:rFonts w:ascii="Times New Roman" w:hAnsi="Times New Roman"/>
          <w:color w:val="000000"/>
          <w:sz w:val="22"/>
        </w:rPr>
        <w:lastRenderedPageBreak/>
        <w:tab/>
        <w:t xml:space="preserve">The African Charter on Human and People’s Rights </w:t>
      </w:r>
      <w:r w:rsidR="00232C8E">
        <w:rPr>
          <w:rFonts w:ascii="Times New Roman" w:hAnsi="Times New Roman"/>
          <w:color w:val="000000"/>
          <w:sz w:val="22"/>
        </w:rPr>
        <w:t xml:space="preserve">(ACHPR) </w:t>
      </w:r>
      <w:r>
        <w:rPr>
          <w:rFonts w:ascii="Times New Roman" w:hAnsi="Times New Roman"/>
          <w:color w:val="000000"/>
          <w:sz w:val="22"/>
        </w:rPr>
        <w:t xml:space="preserve">are </w:t>
      </w:r>
      <w:r>
        <w:rPr>
          <w:rFonts w:ascii="Times New Roman" w:hAnsi="Times New Roman"/>
          <w:sz w:val="22"/>
        </w:rPr>
        <w:t xml:space="preserve">adopted by the African Union for the protection of human rights in African continents. Unlike UDHR, African Charter on Human and People’s Right is legally binding treaty and ratified by many countries in Africa. Thus, this establishment clearly and directly had </w:t>
      </w:r>
      <w:proofErr w:type="spellStart"/>
      <w:proofErr w:type="gramStart"/>
      <w:r>
        <w:rPr>
          <w:rFonts w:ascii="Times New Roman" w:hAnsi="Times New Roman"/>
          <w:sz w:val="22"/>
        </w:rPr>
        <w:t>a</w:t>
      </w:r>
      <w:proofErr w:type="spellEnd"/>
      <w:proofErr w:type="gramEnd"/>
      <w:r>
        <w:rPr>
          <w:rFonts w:ascii="Times New Roman" w:hAnsi="Times New Roman"/>
          <w:sz w:val="22"/>
        </w:rPr>
        <w:t xml:space="preserve"> impact on human rights in Africa. The first article in African Charter on Human and People rights says that every individual should be entitled to rights regardless of any kinds of </w:t>
      </w:r>
      <w:proofErr w:type="spellStart"/>
      <w:r>
        <w:rPr>
          <w:rFonts w:ascii="Times New Roman" w:hAnsi="Times New Roman"/>
          <w:sz w:val="22"/>
        </w:rPr>
        <w:t>idendity</w:t>
      </w:r>
      <w:proofErr w:type="spellEnd"/>
      <w:r>
        <w:rPr>
          <w:rFonts w:ascii="Times New Roman" w:hAnsi="Times New Roman"/>
          <w:sz w:val="22"/>
        </w:rPr>
        <w:t xml:space="preserve"> which shows the effort to stop discrimination. Also, in Article 17, it states that all </w:t>
      </w:r>
      <w:proofErr w:type="spellStart"/>
      <w:r>
        <w:rPr>
          <w:rFonts w:ascii="Times New Roman" w:hAnsi="Times New Roman"/>
          <w:sz w:val="22"/>
        </w:rPr>
        <w:t>indivduals</w:t>
      </w:r>
      <w:proofErr w:type="spellEnd"/>
      <w:r>
        <w:rPr>
          <w:rFonts w:ascii="Times New Roman" w:hAnsi="Times New Roman"/>
          <w:sz w:val="22"/>
        </w:rPr>
        <w:t xml:space="preserve"> have the right to be educated. Since educations and knowledge also indicates power, African Union is claiming that all citizens can have equal rights to gain wealth or status regarding on their effort. Overall, ACHPR have given people in Africa more rights to speak. It allowed individuals to express their thoughts to more non-governmental organizations and gave them more access to sources for improvement in life standard. </w:t>
      </w:r>
    </w:p>
    <w:p w14:paraId="6033E7F4" w14:textId="46DA5685" w:rsidR="00E2623E" w:rsidRDefault="006208AD" w:rsidP="002F5A3E">
      <w:pPr>
        <w:pStyle w:val="Sub-sub-headingofResearchReport"/>
        <w:rPr>
          <w:i w:val="0"/>
          <w:iCs/>
          <w:color w:val="548DD4" w:themeColor="text2" w:themeTint="99"/>
        </w:rPr>
      </w:pPr>
      <w:proofErr w:type="gramStart"/>
      <w:r>
        <w:rPr>
          <w:i w:val="0"/>
          <w:iCs/>
          <w:color w:val="548DD4" w:themeColor="text2" w:themeTint="99"/>
        </w:rPr>
        <w:t>Corporations</w:t>
      </w:r>
      <w:proofErr w:type="gramEnd"/>
      <w:r>
        <w:rPr>
          <w:i w:val="0"/>
          <w:iCs/>
          <w:color w:val="548DD4" w:themeColor="text2" w:themeTint="99"/>
        </w:rPr>
        <w:t xml:space="preserve"> involvement in human rights in Africa</w:t>
      </w:r>
    </w:p>
    <w:p w14:paraId="5AB4BB9B" w14:textId="09EA01A8" w:rsidR="00BD7281" w:rsidRDefault="00BD7281" w:rsidP="00BD7281">
      <w:pPr>
        <w:pStyle w:val="Sub-sub-headingofResearchReport"/>
        <w:rPr>
          <w:color w:val="548DD4" w:themeColor="text2" w:themeTint="99"/>
          <w:lang w:eastAsia="ko-KR"/>
        </w:rPr>
      </w:pPr>
      <w:r>
        <w:rPr>
          <w:rFonts w:ascii="Times New Roman" w:hAnsi="Times New Roman"/>
          <w:b w:val="0"/>
          <w:bCs/>
          <w:i w:val="0"/>
          <w:iCs/>
          <w:color w:val="000000"/>
        </w:rPr>
        <w:tab/>
        <w:t xml:space="preserve">Multinational corporation can both give positive or negative impact on people regarding on the human rights issue. </w:t>
      </w:r>
      <w:r w:rsidR="00D21820">
        <w:rPr>
          <w:rFonts w:ascii="Times New Roman" w:hAnsi="Times New Roman"/>
          <w:b w:val="0"/>
          <w:bCs/>
          <w:i w:val="0"/>
          <w:iCs/>
          <w:color w:val="000000"/>
        </w:rPr>
        <w:t xml:space="preserve">Though it is for the companies’ development and production, it is essential to know that violating human rights will lead to </w:t>
      </w:r>
      <w:r w:rsidR="00D21820">
        <w:rPr>
          <w:rFonts w:ascii="Times New Roman" w:hAnsi="Times New Roman"/>
          <w:b w:val="0"/>
          <w:bCs/>
          <w:i w:val="0"/>
          <w:iCs/>
          <w:color w:val="000000"/>
          <w:lang w:eastAsia="ko-KR"/>
        </w:rPr>
        <w:t xml:space="preserve">untrustworthiness, protests, blamings towards the company. Moreover, in recent years, the corporation may be </w:t>
      </w:r>
      <w:proofErr w:type="spellStart"/>
      <w:r w:rsidR="00D21820">
        <w:rPr>
          <w:rFonts w:ascii="Times New Roman" w:hAnsi="Times New Roman"/>
          <w:b w:val="0"/>
          <w:bCs/>
          <w:i w:val="0"/>
          <w:iCs/>
          <w:color w:val="000000"/>
          <w:lang w:eastAsia="ko-KR"/>
        </w:rPr>
        <w:t>arrestes</w:t>
      </w:r>
      <w:proofErr w:type="spellEnd"/>
      <w:r w:rsidR="00D21820">
        <w:rPr>
          <w:rFonts w:ascii="Times New Roman" w:hAnsi="Times New Roman"/>
          <w:b w:val="0"/>
          <w:bCs/>
          <w:i w:val="0"/>
          <w:iCs/>
          <w:color w:val="000000"/>
          <w:lang w:eastAsia="ko-KR"/>
        </w:rPr>
        <w:t xml:space="preserve"> for violating human rights. Thus, taking accountability for their actions is significant, especially in African continent as they have a weak human rights system. </w:t>
      </w:r>
    </w:p>
    <w:p w14:paraId="527971F0" w14:textId="3BDE5020" w:rsidR="006208AD" w:rsidRDefault="006208AD" w:rsidP="006208AD">
      <w:pPr>
        <w:pStyle w:val="Sub-sub-headingofResearchReport"/>
        <w:ind w:firstLine="720"/>
        <w:rPr>
          <w:color w:val="548DD4" w:themeColor="text2" w:themeTint="99"/>
        </w:rPr>
      </w:pPr>
      <w:proofErr w:type="spellStart"/>
      <w:r>
        <w:rPr>
          <w:rFonts w:hint="eastAsia"/>
          <w:color w:val="548DD4" w:themeColor="text2" w:themeTint="99"/>
        </w:rPr>
        <w:t>O</w:t>
      </w:r>
      <w:r>
        <w:rPr>
          <w:color w:val="548DD4" w:themeColor="text2" w:themeTint="99"/>
        </w:rPr>
        <w:t>goniland</w:t>
      </w:r>
      <w:proofErr w:type="spellEnd"/>
      <w:r>
        <w:rPr>
          <w:color w:val="548DD4" w:themeColor="text2" w:themeTint="99"/>
        </w:rPr>
        <w:t xml:space="preserve"> Environmental Crisis (1990s)</w:t>
      </w:r>
    </w:p>
    <w:p w14:paraId="3737A44B" w14:textId="1906FB2B" w:rsidR="006208AD" w:rsidRPr="006208AD" w:rsidRDefault="00BD7281" w:rsidP="006208AD">
      <w:pPr>
        <w:pStyle w:val="Sub-sub-headingofResearchReport"/>
        <w:ind w:firstLine="720"/>
        <w:rPr>
          <w:b w:val="0"/>
          <w:bCs/>
          <w:i w:val="0"/>
          <w:iCs/>
          <w:color w:val="548DD4" w:themeColor="text2" w:themeTint="99"/>
        </w:rPr>
      </w:pPr>
      <w:proofErr w:type="spellStart"/>
      <w:r>
        <w:rPr>
          <w:rFonts w:ascii="Times New Roman" w:hAnsi="Times New Roman"/>
          <w:b w:val="0"/>
          <w:bCs/>
          <w:i w:val="0"/>
          <w:iCs/>
          <w:color w:val="000000"/>
        </w:rPr>
        <w:t>Ogoniland</w:t>
      </w:r>
      <w:proofErr w:type="spellEnd"/>
      <w:r>
        <w:rPr>
          <w:rFonts w:ascii="Times New Roman" w:hAnsi="Times New Roman"/>
          <w:b w:val="0"/>
          <w:bCs/>
          <w:i w:val="0"/>
          <w:iCs/>
          <w:color w:val="000000"/>
        </w:rPr>
        <w:t xml:space="preserve">, located in Nigeria was a popular oil extraction place for multinational corporation including Shell. However, continuous oil extraction caused oil spills and gas flaring which gave a severe impact on </w:t>
      </w:r>
      <w:proofErr w:type="spellStart"/>
      <w:r>
        <w:rPr>
          <w:rFonts w:ascii="Times New Roman" w:hAnsi="Times New Roman"/>
          <w:b w:val="0"/>
          <w:bCs/>
          <w:i w:val="0"/>
          <w:iCs/>
          <w:color w:val="000000"/>
        </w:rPr>
        <w:t>Ogoniland’s</w:t>
      </w:r>
      <w:proofErr w:type="spellEnd"/>
      <w:r>
        <w:rPr>
          <w:rFonts w:ascii="Times New Roman" w:hAnsi="Times New Roman"/>
          <w:b w:val="0"/>
          <w:bCs/>
          <w:i w:val="0"/>
          <w:iCs/>
          <w:color w:val="000000"/>
        </w:rPr>
        <w:t xml:space="preserve"> environment. Due to this environmental damage, people in </w:t>
      </w:r>
      <w:proofErr w:type="spellStart"/>
      <w:r>
        <w:rPr>
          <w:rFonts w:ascii="Times New Roman" w:hAnsi="Times New Roman"/>
          <w:b w:val="0"/>
          <w:bCs/>
          <w:i w:val="0"/>
          <w:iCs/>
          <w:color w:val="000000"/>
        </w:rPr>
        <w:t>ogoniland</w:t>
      </w:r>
      <w:proofErr w:type="spellEnd"/>
      <w:r>
        <w:rPr>
          <w:rFonts w:ascii="Times New Roman" w:hAnsi="Times New Roman"/>
          <w:b w:val="0"/>
          <w:bCs/>
          <w:i w:val="0"/>
          <w:iCs/>
          <w:color w:val="000000"/>
        </w:rPr>
        <w:t xml:space="preserve"> </w:t>
      </w:r>
      <w:proofErr w:type="gramStart"/>
      <w:r>
        <w:rPr>
          <w:rFonts w:ascii="Times New Roman" w:hAnsi="Times New Roman"/>
          <w:b w:val="0"/>
          <w:bCs/>
          <w:i w:val="0"/>
          <w:iCs/>
          <w:color w:val="000000"/>
        </w:rPr>
        <w:t>was</w:t>
      </w:r>
      <w:proofErr w:type="gramEnd"/>
      <w:r>
        <w:rPr>
          <w:rFonts w:ascii="Times New Roman" w:hAnsi="Times New Roman"/>
          <w:b w:val="0"/>
          <w:bCs/>
          <w:i w:val="0"/>
          <w:iCs/>
          <w:color w:val="000000"/>
        </w:rPr>
        <w:t xml:space="preserve"> forced to live in a poor environment which influenced their rights for </w:t>
      </w:r>
      <w:proofErr w:type="spellStart"/>
      <w:r>
        <w:rPr>
          <w:rFonts w:ascii="Times New Roman" w:hAnsi="Times New Roman"/>
          <w:b w:val="0"/>
          <w:bCs/>
          <w:i w:val="0"/>
          <w:iCs/>
          <w:color w:val="000000"/>
        </w:rPr>
        <w:t>well being</w:t>
      </w:r>
      <w:proofErr w:type="spellEnd"/>
      <w:r>
        <w:rPr>
          <w:rFonts w:ascii="Times New Roman" w:hAnsi="Times New Roman"/>
          <w:b w:val="0"/>
          <w:bCs/>
          <w:i w:val="0"/>
          <w:iCs/>
          <w:color w:val="000000"/>
        </w:rPr>
        <w:t xml:space="preserve">. Especially for farmers and fisherman, it gave a significant damage to their economic rights. As a result of this, the multinational corporation, Shell, was forced to clean up all the damages that they made from oil extraction. Their accountability to clean up the oil spills was able to give the rights back to people in </w:t>
      </w:r>
      <w:proofErr w:type="spellStart"/>
      <w:r>
        <w:rPr>
          <w:rFonts w:ascii="Times New Roman" w:hAnsi="Times New Roman"/>
          <w:b w:val="0"/>
          <w:bCs/>
          <w:i w:val="0"/>
          <w:iCs/>
          <w:color w:val="000000"/>
        </w:rPr>
        <w:t>Ogoniland</w:t>
      </w:r>
      <w:proofErr w:type="spellEnd"/>
      <w:r>
        <w:rPr>
          <w:rFonts w:ascii="Times New Roman" w:hAnsi="Times New Roman"/>
          <w:b w:val="0"/>
          <w:bCs/>
          <w:i w:val="0"/>
          <w:iCs/>
          <w:color w:val="000000"/>
        </w:rPr>
        <w:t xml:space="preserve">. As a result, this event led to a huge protest for all the oil companies who does not take </w:t>
      </w:r>
      <w:proofErr w:type="spellStart"/>
      <w:r>
        <w:rPr>
          <w:rFonts w:ascii="Times New Roman" w:hAnsi="Times New Roman"/>
          <w:b w:val="0"/>
          <w:bCs/>
          <w:i w:val="0"/>
          <w:iCs/>
          <w:color w:val="000000"/>
        </w:rPr>
        <w:t>responisibility</w:t>
      </w:r>
      <w:proofErr w:type="spellEnd"/>
      <w:r>
        <w:rPr>
          <w:rFonts w:ascii="Times New Roman" w:hAnsi="Times New Roman"/>
          <w:b w:val="0"/>
          <w:bCs/>
          <w:i w:val="0"/>
          <w:iCs/>
          <w:color w:val="000000"/>
        </w:rPr>
        <w:t xml:space="preserve"> in their actions that violates human rights. </w:t>
      </w:r>
    </w:p>
    <w:p w14:paraId="0525A0D8" w14:textId="3A405E96" w:rsidR="00301CDF" w:rsidRDefault="006208AD" w:rsidP="006208AD">
      <w:pPr>
        <w:pStyle w:val="Sub-sub-headingofResearchReport"/>
        <w:ind w:firstLine="720"/>
        <w:rPr>
          <w:color w:val="548DD4" w:themeColor="text2" w:themeTint="99"/>
        </w:rPr>
      </w:pPr>
      <w:r>
        <w:rPr>
          <w:color w:val="548DD4" w:themeColor="text2" w:themeTint="99"/>
        </w:rPr>
        <w:t>Marikana Massacre (2012)</w:t>
      </w:r>
    </w:p>
    <w:p w14:paraId="5F3EC04C" w14:textId="58FFA1A7" w:rsidR="00D21820" w:rsidRPr="00D21820" w:rsidRDefault="00D21820" w:rsidP="00D21820">
      <w:pPr>
        <w:pStyle w:val="Sub-sub-headingofResearchReport"/>
        <w:ind w:firstLine="720"/>
        <w:rPr>
          <w:rFonts w:ascii="Times New Roman" w:hAnsi="Times New Roman"/>
          <w:b w:val="0"/>
          <w:bCs/>
          <w:i w:val="0"/>
          <w:iCs/>
          <w:color w:val="000000"/>
        </w:rPr>
      </w:pPr>
      <w:r>
        <w:rPr>
          <w:rFonts w:ascii="Times New Roman" w:hAnsi="Times New Roman"/>
          <w:b w:val="0"/>
          <w:bCs/>
          <w:i w:val="0"/>
          <w:iCs/>
          <w:color w:val="000000"/>
        </w:rPr>
        <w:t xml:space="preserve">Marikana which is located in South Africa had a severe challenge between August 10, </w:t>
      </w:r>
      <w:proofErr w:type="gramStart"/>
      <w:r>
        <w:rPr>
          <w:rFonts w:ascii="Times New Roman" w:hAnsi="Times New Roman"/>
          <w:b w:val="0"/>
          <w:bCs/>
          <w:i w:val="0"/>
          <w:iCs/>
          <w:color w:val="000000"/>
        </w:rPr>
        <w:t>2012</w:t>
      </w:r>
      <w:proofErr w:type="gramEnd"/>
      <w:r>
        <w:rPr>
          <w:rFonts w:ascii="Times New Roman" w:hAnsi="Times New Roman"/>
          <w:b w:val="0"/>
          <w:bCs/>
          <w:i w:val="0"/>
          <w:iCs/>
          <w:color w:val="000000"/>
        </w:rPr>
        <w:t xml:space="preserve"> and September 20, 2012. Due to the low wages of the mineworkers in Lonmin Platinum mine, they had a prolonged protest to increase their living wages. </w:t>
      </w:r>
      <w:proofErr w:type="gramStart"/>
      <w:r>
        <w:rPr>
          <w:rFonts w:ascii="Times New Roman" w:hAnsi="Times New Roman"/>
          <w:b w:val="0"/>
          <w:bCs/>
          <w:i w:val="0"/>
          <w:iCs/>
          <w:color w:val="000000"/>
        </w:rPr>
        <w:t>In</w:t>
      </w:r>
      <w:proofErr w:type="gramEnd"/>
      <w:r>
        <w:rPr>
          <w:rFonts w:ascii="Times New Roman" w:hAnsi="Times New Roman"/>
          <w:b w:val="0"/>
          <w:bCs/>
          <w:i w:val="0"/>
          <w:iCs/>
          <w:color w:val="000000"/>
        </w:rPr>
        <w:t xml:space="preserve"> August 10, 2012, a group of mineworkers head to National Union of Miners </w:t>
      </w:r>
      <w:r>
        <w:rPr>
          <w:rFonts w:ascii="Times New Roman" w:hAnsi="Times New Roman" w:hint="eastAsia"/>
          <w:b w:val="0"/>
          <w:bCs/>
          <w:i w:val="0"/>
          <w:iCs/>
          <w:color w:val="000000"/>
        </w:rPr>
        <w:t>(</w:t>
      </w:r>
      <w:r>
        <w:rPr>
          <w:rFonts w:ascii="Times New Roman" w:hAnsi="Times New Roman"/>
          <w:b w:val="0"/>
          <w:bCs/>
          <w:i w:val="0"/>
          <w:iCs/>
          <w:color w:val="000000"/>
        </w:rPr>
        <w:t xml:space="preserve">NUM) to request support but end up with two people getting wounded. This unfair and cruel response from the corporation made the mineworkers to continue protesting. During this period, it is notable that none of the police officers were severely injured but 34 mineworkers were killed and 78 were injured. From this event, it is clearly showing that mineworkers in Africa lost their rights to survive and assembly. The mine industry at the end was arrested not only because they ignored people’s rights but also </w:t>
      </w:r>
      <w:proofErr w:type="spellStart"/>
      <w:r>
        <w:rPr>
          <w:rFonts w:ascii="Times New Roman" w:hAnsi="Times New Roman"/>
          <w:b w:val="0"/>
          <w:bCs/>
          <w:i w:val="0"/>
          <w:iCs/>
          <w:color w:val="000000"/>
        </w:rPr>
        <w:t>priotizing</w:t>
      </w:r>
      <w:proofErr w:type="spellEnd"/>
      <w:r>
        <w:rPr>
          <w:rFonts w:ascii="Times New Roman" w:hAnsi="Times New Roman"/>
          <w:b w:val="0"/>
          <w:bCs/>
          <w:i w:val="0"/>
          <w:iCs/>
          <w:color w:val="000000"/>
        </w:rPr>
        <w:t xml:space="preserve"> profits than people’s life. Though making </w:t>
      </w:r>
      <w:r>
        <w:rPr>
          <w:rFonts w:ascii="Times New Roman" w:hAnsi="Times New Roman"/>
          <w:b w:val="0"/>
          <w:bCs/>
          <w:i w:val="0"/>
          <w:iCs/>
          <w:color w:val="000000"/>
        </w:rPr>
        <w:lastRenderedPageBreak/>
        <w:t xml:space="preserve">money is important for the corporation’s right but it does not mean that they can ignore individuals’ right. </w:t>
      </w:r>
      <w:proofErr w:type="gramStart"/>
      <w:r w:rsidR="00E83EF8">
        <w:rPr>
          <w:rFonts w:ascii="Times New Roman" w:hAnsi="Times New Roman"/>
          <w:b w:val="0"/>
          <w:bCs/>
          <w:i w:val="0"/>
          <w:iCs/>
          <w:color w:val="000000"/>
        </w:rPr>
        <w:t>In order to</w:t>
      </w:r>
      <w:proofErr w:type="gramEnd"/>
      <w:r w:rsidR="00E83EF8">
        <w:rPr>
          <w:rFonts w:ascii="Times New Roman" w:hAnsi="Times New Roman"/>
          <w:b w:val="0"/>
          <w:bCs/>
          <w:i w:val="0"/>
          <w:iCs/>
          <w:color w:val="000000"/>
        </w:rPr>
        <w:t xml:space="preserve"> have their own rights, it is essential to prioritize and recognize other’s rights too. </w:t>
      </w:r>
    </w:p>
    <w:p w14:paraId="1BDF897E" w14:textId="206188ED" w:rsidR="006208AD" w:rsidRDefault="00D21820" w:rsidP="00CB026D">
      <w:pPr>
        <w:pStyle w:val="Sub-sub-headingofResearchReport"/>
        <w:ind w:firstLine="720"/>
        <w:jc w:val="center"/>
      </w:pPr>
      <w:r>
        <w:fldChar w:fldCharType="begin"/>
      </w:r>
      <w:r>
        <w:instrText xml:space="preserve"> INCLUDEPICTURE "http://www.sahistory.org.za/sites/default/files/article/file%20attachment/striking-mine-workers-on-koppie-before-massacre.jpg" \* MERGEFORMATINET </w:instrText>
      </w:r>
      <w:r>
        <w:fldChar w:fldCharType="separate"/>
      </w:r>
      <w:r>
        <w:rPr>
          <w:noProof/>
        </w:rPr>
        <w:drawing>
          <wp:inline distT="0" distB="0" distL="0" distR="0" wp14:anchorId="288AADF9" wp14:editId="63FE782A">
            <wp:extent cx="3728484" cy="2098414"/>
            <wp:effectExtent l="0" t="0" r="5715" b="0"/>
            <wp:docPr id="1145197049" name="그림 1" descr="야외, 군중, 하늘, 청중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97049" name="그림 1" descr="야외, 군중, 하늘, 청중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4972" cy="2107694"/>
                    </a:xfrm>
                    <a:prstGeom prst="rect">
                      <a:avLst/>
                    </a:prstGeom>
                    <a:noFill/>
                    <a:ln>
                      <a:noFill/>
                    </a:ln>
                  </pic:spPr>
                </pic:pic>
              </a:graphicData>
            </a:graphic>
          </wp:inline>
        </w:drawing>
      </w:r>
      <w:r>
        <w:fldChar w:fldCharType="end"/>
      </w:r>
    </w:p>
    <w:p w14:paraId="1BB4A058" w14:textId="6778DA4A" w:rsidR="00CB026D" w:rsidRPr="006208AD" w:rsidRDefault="00CB026D" w:rsidP="00CB026D">
      <w:pPr>
        <w:pStyle w:val="Sub-sub-headingofResearchReport"/>
        <w:ind w:firstLine="720"/>
        <w:jc w:val="center"/>
        <w:rPr>
          <w:i w:val="0"/>
          <w:iCs/>
          <w:color w:val="548DD4" w:themeColor="text2" w:themeTint="99"/>
          <w:lang w:eastAsia="ko-KR"/>
        </w:rPr>
      </w:pPr>
      <w:r>
        <w:rPr>
          <w:rFonts w:ascii="Times New Roman" w:hAnsi="Times New Roman"/>
          <w:b w:val="0"/>
          <w:bCs/>
          <w:i w:val="0"/>
          <w:iCs/>
          <w:color w:val="000000"/>
        </w:rPr>
        <w:t xml:space="preserve">Caption 1: picture showing mineworkers protesting for their </w:t>
      </w:r>
      <w:proofErr w:type="gramStart"/>
      <w:r>
        <w:rPr>
          <w:rFonts w:ascii="Times New Roman" w:hAnsi="Times New Roman"/>
          <w:b w:val="0"/>
          <w:bCs/>
          <w:i w:val="0"/>
          <w:iCs/>
          <w:color w:val="000000"/>
        </w:rPr>
        <w:t>rights</w:t>
      </w:r>
      <w:proofErr w:type="gramEnd"/>
    </w:p>
    <w:p w14:paraId="0F982104" w14:textId="77777777" w:rsidR="00E2623E" w:rsidRPr="00C62701" w:rsidRDefault="00473811" w:rsidP="002F5A3E">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5A373FD0" w14:textId="0885B57F" w:rsidR="00E2623E" w:rsidRPr="00C62701" w:rsidRDefault="0010266F" w:rsidP="002F5A3E">
      <w:pPr>
        <w:pStyle w:val="Sub-headingofResearchReport"/>
        <w:rPr>
          <w:color w:val="548DD4" w:themeColor="text2" w:themeTint="99"/>
        </w:rPr>
      </w:pPr>
      <w:r>
        <w:rPr>
          <w:color w:val="548DD4" w:themeColor="text2" w:themeTint="99"/>
        </w:rPr>
        <w:t>The institute for Human Rights and Development in Africa (IHRDA)</w:t>
      </w:r>
      <w:r w:rsidR="00473811" w:rsidRPr="00C62701">
        <w:rPr>
          <w:color w:val="548DD4" w:themeColor="text2" w:themeTint="99"/>
        </w:rPr>
        <w:tab/>
      </w:r>
    </w:p>
    <w:p w14:paraId="24427781" w14:textId="18C662EC" w:rsidR="00301CDF" w:rsidRPr="00C62701" w:rsidRDefault="00473811" w:rsidP="0010266F">
      <w:pPr>
        <w:spacing w:line="360" w:lineRule="auto"/>
        <w:rPr>
          <w:rFonts w:ascii="Times New Roman" w:hAnsi="Times New Roman"/>
          <w:sz w:val="22"/>
          <w:lang w:eastAsia="ko-KR"/>
        </w:rPr>
      </w:pPr>
      <w:r>
        <w:rPr>
          <w:rFonts w:ascii="Arial" w:hAnsi="Arial"/>
        </w:rPr>
        <w:tab/>
      </w:r>
      <w:r w:rsidR="00232C8E">
        <w:rPr>
          <w:rFonts w:ascii="Times New Roman" w:hAnsi="Times New Roman"/>
          <w:sz w:val="22"/>
          <w:szCs w:val="22"/>
        </w:rPr>
        <w:t xml:space="preserve">The </w:t>
      </w:r>
      <w:proofErr w:type="spellStart"/>
      <w:r w:rsidR="00232C8E">
        <w:rPr>
          <w:rFonts w:ascii="Times New Roman" w:hAnsi="Times New Roman"/>
          <w:sz w:val="22"/>
          <w:szCs w:val="22"/>
        </w:rPr>
        <w:t>institure</w:t>
      </w:r>
      <w:proofErr w:type="spellEnd"/>
      <w:r w:rsidR="00232C8E">
        <w:rPr>
          <w:rFonts w:ascii="Times New Roman" w:hAnsi="Times New Roman"/>
          <w:sz w:val="22"/>
          <w:szCs w:val="22"/>
        </w:rPr>
        <w:t xml:space="preserve"> for Human Rights and Development in Africa (IHRDA) is a Non-Governmental Organization (NGO) that work to promote and aware human rights in Africa. They are established in 1998 which has been a significant outbreak for Africans to defend themselves for human rights. IHRDA works for three main motifs which are defend, educate, and inform. IHRDA have stated that they defend victims before domestic or regional judicial bodies. This shows that they are working for prevention rather than solution for promoting human rights. Moreover, they </w:t>
      </w:r>
      <w:proofErr w:type="gramStart"/>
      <w:r w:rsidR="00232C8E">
        <w:rPr>
          <w:rFonts w:ascii="Times New Roman" w:hAnsi="Times New Roman"/>
          <w:sz w:val="22"/>
          <w:szCs w:val="22"/>
        </w:rPr>
        <w:t>insure</w:t>
      </w:r>
      <w:proofErr w:type="gramEnd"/>
      <w:r w:rsidR="00232C8E">
        <w:rPr>
          <w:rFonts w:ascii="Times New Roman" w:hAnsi="Times New Roman"/>
          <w:sz w:val="22"/>
          <w:szCs w:val="22"/>
        </w:rPr>
        <w:t xml:space="preserve"> that they educate the domestic laws with the standard of international human rights law. Lastly, they publish books and articles to inform people about human rights cases in Africa. </w:t>
      </w:r>
    </w:p>
    <w:p w14:paraId="24EF51E1" w14:textId="5F797D7D" w:rsidR="00E2623E" w:rsidRPr="00C62701" w:rsidRDefault="0010266F" w:rsidP="002F5A3E">
      <w:pPr>
        <w:pStyle w:val="Sub-headingofResearchReport"/>
        <w:rPr>
          <w:color w:val="548DD4" w:themeColor="text2" w:themeTint="99"/>
        </w:rPr>
      </w:pPr>
      <w:r>
        <w:rPr>
          <w:color w:val="548DD4" w:themeColor="text2" w:themeTint="99"/>
        </w:rPr>
        <w:t>African Commission on Human and People’s Rights (ACHPR)</w:t>
      </w:r>
      <w:r w:rsidR="00473811" w:rsidRPr="00C62701">
        <w:rPr>
          <w:color w:val="548DD4" w:themeColor="text2" w:themeTint="99"/>
        </w:rPr>
        <w:tab/>
      </w:r>
    </w:p>
    <w:p w14:paraId="7C266CB0" w14:textId="79F3D4CD" w:rsidR="00301CDF" w:rsidRDefault="00473811" w:rsidP="00D107C3">
      <w:pPr>
        <w:spacing w:line="360" w:lineRule="auto"/>
        <w:rPr>
          <w:rFonts w:ascii="Times New Roman" w:hAnsi="Times New Roman"/>
          <w:color w:val="000000"/>
          <w:sz w:val="22"/>
        </w:rPr>
      </w:pPr>
      <w:r w:rsidRPr="00C62701">
        <w:rPr>
          <w:rFonts w:ascii="Times New Roman" w:hAnsi="Times New Roman"/>
        </w:rPr>
        <w:tab/>
      </w:r>
      <w:r w:rsidR="00232C8E" w:rsidRPr="00CF2E73">
        <w:rPr>
          <w:rFonts w:ascii="Times New Roman" w:hAnsi="Times New Roman"/>
          <w:sz w:val="22"/>
          <w:szCs w:val="22"/>
        </w:rPr>
        <w:t>African Commission on Human and People’s rights (ACHPR) is a quasi-</w:t>
      </w:r>
      <w:proofErr w:type="spellStart"/>
      <w:r w:rsidR="00232C8E" w:rsidRPr="00CF2E73">
        <w:rPr>
          <w:rFonts w:ascii="Times New Roman" w:hAnsi="Times New Roman"/>
          <w:sz w:val="22"/>
          <w:szCs w:val="22"/>
        </w:rPr>
        <w:t>judical</w:t>
      </w:r>
      <w:proofErr w:type="spellEnd"/>
      <w:r w:rsidR="00232C8E" w:rsidRPr="00CF2E73">
        <w:rPr>
          <w:rFonts w:ascii="Times New Roman" w:hAnsi="Times New Roman"/>
          <w:sz w:val="22"/>
          <w:szCs w:val="22"/>
        </w:rPr>
        <w:t xml:space="preserve"> body that works under </w:t>
      </w:r>
      <w:r w:rsidR="00232C8E" w:rsidRPr="00CF2E73">
        <w:rPr>
          <w:rFonts w:ascii="Times New Roman" w:hAnsi="Times New Roman"/>
          <w:color w:val="000000"/>
          <w:sz w:val="22"/>
          <w:szCs w:val="22"/>
        </w:rPr>
        <w:t>Africa Charter</w:t>
      </w:r>
      <w:r w:rsidR="00232C8E">
        <w:rPr>
          <w:rFonts w:ascii="Times New Roman" w:hAnsi="Times New Roman"/>
          <w:color w:val="000000"/>
          <w:sz w:val="22"/>
        </w:rPr>
        <w:t xml:space="preserve"> on Human and People’s rights. They took </w:t>
      </w:r>
      <w:proofErr w:type="spellStart"/>
      <w:proofErr w:type="gramStart"/>
      <w:r w:rsidR="00232C8E">
        <w:rPr>
          <w:rFonts w:ascii="Times New Roman" w:hAnsi="Times New Roman"/>
          <w:color w:val="000000"/>
          <w:sz w:val="22"/>
        </w:rPr>
        <w:t>a</w:t>
      </w:r>
      <w:proofErr w:type="spellEnd"/>
      <w:proofErr w:type="gramEnd"/>
      <w:r w:rsidR="00232C8E">
        <w:rPr>
          <w:rFonts w:ascii="Times New Roman" w:hAnsi="Times New Roman"/>
          <w:color w:val="000000"/>
          <w:sz w:val="22"/>
        </w:rPr>
        <w:t xml:space="preserve"> important role in improving Africa’s human rights problem after World War II. They follow the Africa Charter to make Africa a more collective and diverse continent. They have been monitoring people in Africa to make recommendation regarding on Human rights issue. They have giving pressure to the government to </w:t>
      </w:r>
      <w:proofErr w:type="gramStart"/>
      <w:r w:rsidR="00232C8E">
        <w:rPr>
          <w:rFonts w:ascii="Times New Roman" w:hAnsi="Times New Roman"/>
          <w:color w:val="000000"/>
          <w:sz w:val="22"/>
        </w:rPr>
        <w:t>insure</w:t>
      </w:r>
      <w:proofErr w:type="gramEnd"/>
      <w:r w:rsidR="00232C8E">
        <w:rPr>
          <w:rFonts w:ascii="Times New Roman" w:hAnsi="Times New Roman"/>
          <w:color w:val="000000"/>
          <w:sz w:val="22"/>
        </w:rPr>
        <w:t xml:space="preserve"> human rights and advocating media platform usage. To help with media platform </w:t>
      </w:r>
      <w:proofErr w:type="spellStart"/>
      <w:r w:rsidR="00232C8E">
        <w:rPr>
          <w:rFonts w:ascii="Times New Roman" w:hAnsi="Times New Roman"/>
          <w:color w:val="000000"/>
          <w:sz w:val="22"/>
        </w:rPr>
        <w:t>usuage</w:t>
      </w:r>
      <w:proofErr w:type="spellEnd"/>
      <w:r w:rsidR="00232C8E">
        <w:rPr>
          <w:rFonts w:ascii="Times New Roman" w:hAnsi="Times New Roman"/>
          <w:color w:val="000000"/>
          <w:sz w:val="22"/>
        </w:rPr>
        <w:t xml:space="preserve">, ACHPR have been investigating and exploring </w:t>
      </w:r>
      <w:proofErr w:type="spellStart"/>
      <w:r w:rsidR="00232C8E">
        <w:rPr>
          <w:rFonts w:ascii="Times New Roman" w:hAnsi="Times New Roman"/>
          <w:color w:val="000000"/>
          <w:sz w:val="22"/>
        </w:rPr>
        <w:t>inways</w:t>
      </w:r>
      <w:proofErr w:type="spellEnd"/>
      <w:r w:rsidR="00232C8E">
        <w:rPr>
          <w:rFonts w:ascii="Times New Roman" w:hAnsi="Times New Roman"/>
          <w:color w:val="000000"/>
          <w:sz w:val="22"/>
        </w:rPr>
        <w:t xml:space="preserve"> to spread technology in Africa. </w:t>
      </w:r>
    </w:p>
    <w:p w14:paraId="5E3EF95F" w14:textId="4E8359A6" w:rsidR="00CF2E73" w:rsidRDefault="00CF2E73" w:rsidP="00D107C3">
      <w:pPr>
        <w:spacing w:line="360" w:lineRule="auto"/>
        <w:rPr>
          <w:b/>
          <w:bCs/>
          <w:color w:val="548DD4" w:themeColor="text2" w:themeTint="99"/>
        </w:rPr>
      </w:pPr>
      <w:r>
        <w:rPr>
          <w:b/>
          <w:bCs/>
          <w:color w:val="548DD4" w:themeColor="text2" w:themeTint="99"/>
        </w:rPr>
        <w:t>Sudan</w:t>
      </w:r>
    </w:p>
    <w:p w14:paraId="16B46A8E" w14:textId="3426DE30" w:rsidR="00CF2E73" w:rsidRPr="00CF2E73" w:rsidRDefault="00CF2E73" w:rsidP="00D107C3">
      <w:pPr>
        <w:spacing w:line="360" w:lineRule="auto"/>
        <w:rPr>
          <w:rFonts w:ascii="Times New Roman" w:hAnsi="Times New Roman"/>
          <w:b/>
          <w:bCs/>
          <w:color w:val="000000"/>
          <w:sz w:val="22"/>
          <w:lang w:eastAsia="ko-KR"/>
        </w:rPr>
      </w:pPr>
      <w:r>
        <w:rPr>
          <w:rFonts w:ascii="Times New Roman" w:hAnsi="Times New Roman"/>
          <w:color w:val="000000"/>
          <w:sz w:val="22"/>
        </w:rPr>
        <w:tab/>
        <w:t xml:space="preserve">Sudan have faced a several armed violence for the past few years. With the continuous armed violence exposed in public, more innocent people are being insecure and in danger without any protection from either government or institutions. Not only armed violence, but also forced labor and </w:t>
      </w:r>
      <w:proofErr w:type="gramStart"/>
      <w:r>
        <w:rPr>
          <w:rFonts w:ascii="Times New Roman" w:hAnsi="Times New Roman"/>
          <w:color w:val="000000"/>
          <w:sz w:val="22"/>
        </w:rPr>
        <w:t xml:space="preserve">gender </w:t>
      </w:r>
      <w:r w:rsidR="00843A28">
        <w:rPr>
          <w:rFonts w:ascii="Times New Roman" w:hAnsi="Times New Roman"/>
          <w:color w:val="000000"/>
          <w:sz w:val="22"/>
        </w:rPr>
        <w:t>based</w:t>
      </w:r>
      <w:proofErr w:type="gramEnd"/>
      <w:r w:rsidR="00843A28">
        <w:rPr>
          <w:rFonts w:ascii="Times New Roman" w:hAnsi="Times New Roman"/>
          <w:color w:val="000000"/>
          <w:sz w:val="22"/>
        </w:rPr>
        <w:t xml:space="preserve"> violence are </w:t>
      </w:r>
      <w:proofErr w:type="spellStart"/>
      <w:r w:rsidR="00843A28">
        <w:rPr>
          <w:rFonts w:ascii="Times New Roman" w:hAnsi="Times New Roman"/>
          <w:color w:val="000000"/>
          <w:sz w:val="22"/>
        </w:rPr>
        <w:lastRenderedPageBreak/>
        <w:t>happending</w:t>
      </w:r>
      <w:proofErr w:type="spellEnd"/>
      <w:r w:rsidR="00843A28">
        <w:rPr>
          <w:rFonts w:ascii="Times New Roman" w:hAnsi="Times New Roman"/>
          <w:color w:val="000000"/>
          <w:sz w:val="22"/>
        </w:rPr>
        <w:t xml:space="preserve"> all across Sudan. These are mainly caused by the political instability, religious diversity, and economic challenges faced by all the families and corporations in Sudan. </w:t>
      </w:r>
      <w:r>
        <w:rPr>
          <w:rFonts w:ascii="Times New Roman" w:hAnsi="Times New Roman"/>
          <w:color w:val="000000"/>
          <w:sz w:val="22"/>
        </w:rPr>
        <w:t xml:space="preserve"> </w:t>
      </w:r>
    </w:p>
    <w:p w14:paraId="38A14BDB" w14:textId="2D634F41" w:rsidR="0066678D" w:rsidRPr="0066678D" w:rsidRDefault="0066678D" w:rsidP="0066678D">
      <w:pPr>
        <w:pStyle w:val="SectionTitle"/>
        <w:rPr>
          <w:color w:val="548DD4" w:themeColor="text2" w:themeTint="99"/>
        </w:rPr>
      </w:pPr>
      <w:r w:rsidRPr="000C39D7">
        <w:rPr>
          <w:color w:val="548DD4" w:themeColor="text2" w:themeTint="99"/>
        </w:rPr>
        <w:t>Timeline of Events</w:t>
      </w:r>
    </w:p>
    <w:tbl>
      <w:tblPr>
        <w:tblStyle w:val="LightList-Accent5"/>
        <w:tblW w:w="0" w:type="auto"/>
        <w:tblLook w:val="00A0" w:firstRow="1" w:lastRow="0" w:firstColumn="1" w:lastColumn="0" w:noHBand="0" w:noVBand="0"/>
      </w:tblPr>
      <w:tblGrid>
        <w:gridCol w:w="2340"/>
        <w:gridCol w:w="7846"/>
      </w:tblGrid>
      <w:tr w:rsidR="0066678D" w:rsidRPr="0035531C" w14:paraId="5953D94E" w14:textId="77777777" w:rsidTr="00A72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EE7EFA5" w14:textId="77777777" w:rsidR="0066678D" w:rsidRPr="00CA2594" w:rsidRDefault="0066678D" w:rsidP="00821AF1">
            <w:pPr>
              <w:spacing w:after="0"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7846" w:type="dxa"/>
          </w:tcPr>
          <w:p w14:paraId="42E153AD" w14:textId="77777777" w:rsidR="0066678D" w:rsidRPr="00CA2594" w:rsidRDefault="0066678D" w:rsidP="00821AF1">
            <w:pPr>
              <w:spacing w:after="0"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A721EC" w:rsidRPr="0035531C" w14:paraId="5987A4C4" w14:textId="77777777" w:rsidTr="00A7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5FDF60D" w14:textId="7583C451" w:rsidR="00A721EC" w:rsidRPr="00A721EC" w:rsidRDefault="00A721EC" w:rsidP="00A721EC">
            <w:pPr>
              <w:spacing w:after="0" w:line="360" w:lineRule="auto"/>
              <w:rPr>
                <w:rFonts w:ascii="Times New Roman" w:hAnsi="Times New Roman"/>
                <w:b w:val="0"/>
                <w:iCs/>
                <w:color w:val="000000"/>
                <w:sz w:val="22"/>
                <w:szCs w:val="22"/>
              </w:rPr>
            </w:pPr>
            <w:r w:rsidRPr="00A721EC">
              <w:rPr>
                <w:rFonts w:ascii="Times New Roman" w:hAnsi="Times New Roman"/>
                <w:b w:val="0"/>
                <w:iCs/>
                <w:color w:val="000000"/>
                <w:sz w:val="22"/>
                <w:szCs w:val="22"/>
              </w:rPr>
              <w:t>1926</w:t>
            </w:r>
          </w:p>
        </w:tc>
        <w:tc>
          <w:tcPr>
            <w:cnfStyle w:val="000010000000" w:firstRow="0" w:lastRow="0" w:firstColumn="0" w:lastColumn="0" w:oddVBand="1" w:evenVBand="0" w:oddHBand="0" w:evenHBand="0" w:firstRowFirstColumn="0" w:firstRowLastColumn="0" w:lastRowFirstColumn="0" w:lastRowLastColumn="0"/>
            <w:tcW w:w="7846" w:type="dxa"/>
          </w:tcPr>
          <w:p w14:paraId="7AD50758" w14:textId="07E81912" w:rsidR="00A721EC" w:rsidRPr="00A721EC" w:rsidRDefault="00A721EC" w:rsidP="00A721EC">
            <w:pPr>
              <w:spacing w:after="0" w:line="360" w:lineRule="auto"/>
              <w:rPr>
                <w:rFonts w:ascii="Times New Roman" w:eastAsia="SimSun" w:hAnsi="Times New Roman"/>
                <w:bCs/>
                <w:sz w:val="22"/>
                <w:szCs w:val="22"/>
                <w:lang w:bidi="en-US"/>
              </w:rPr>
            </w:pPr>
            <w:r w:rsidRPr="00A721EC">
              <w:rPr>
                <w:rFonts w:ascii="Times New Roman" w:hAnsi="Times New Roman"/>
                <w:bCs/>
                <w:color w:val="374151"/>
                <w:sz w:val="22"/>
                <w:szCs w:val="22"/>
              </w:rPr>
              <w:t>Firestone Natural Rubber Company, a subsidiary of Bridgestone Corporation, operates one of the largest rubber plantations in the world in Liberia</w:t>
            </w:r>
          </w:p>
        </w:tc>
      </w:tr>
      <w:tr w:rsidR="00A721EC" w:rsidRPr="0035531C" w14:paraId="4D7D28E3" w14:textId="77777777" w:rsidTr="00A721EC">
        <w:tc>
          <w:tcPr>
            <w:cnfStyle w:val="001000000000" w:firstRow="0" w:lastRow="0" w:firstColumn="1" w:lastColumn="0" w:oddVBand="0" w:evenVBand="0" w:oddHBand="0" w:evenHBand="0" w:firstRowFirstColumn="0" w:firstRowLastColumn="0" w:lastRowFirstColumn="0" w:lastRowLastColumn="0"/>
            <w:tcW w:w="2340" w:type="dxa"/>
          </w:tcPr>
          <w:p w14:paraId="00C46DCA" w14:textId="06536285" w:rsidR="00A721EC" w:rsidRPr="00A721EC" w:rsidRDefault="00A721EC" w:rsidP="00A721EC">
            <w:pPr>
              <w:spacing w:after="0" w:line="360" w:lineRule="auto"/>
              <w:rPr>
                <w:rFonts w:ascii="Times New Roman" w:eastAsia="SimSun" w:hAnsi="Times New Roman"/>
                <w:b w:val="0"/>
                <w:sz w:val="22"/>
                <w:szCs w:val="22"/>
                <w:lang w:eastAsia="ko-KR" w:bidi="en-US"/>
              </w:rPr>
            </w:pPr>
            <w:r w:rsidRPr="00A721EC">
              <w:rPr>
                <w:rFonts w:ascii="Times New Roman" w:hAnsi="Times New Roman"/>
                <w:b w:val="0"/>
                <w:iCs/>
                <w:color w:val="000000"/>
                <w:sz w:val="22"/>
                <w:szCs w:val="22"/>
              </w:rPr>
              <w:t>December 10, 1948</w:t>
            </w:r>
          </w:p>
        </w:tc>
        <w:tc>
          <w:tcPr>
            <w:cnfStyle w:val="000010000000" w:firstRow="0" w:lastRow="0" w:firstColumn="0" w:lastColumn="0" w:oddVBand="1" w:evenVBand="0" w:oddHBand="0" w:evenHBand="0" w:firstRowFirstColumn="0" w:firstRowLastColumn="0" w:lastRowFirstColumn="0" w:lastRowLastColumn="0"/>
            <w:tcW w:w="7846" w:type="dxa"/>
          </w:tcPr>
          <w:p w14:paraId="0AB499CE" w14:textId="26269D35" w:rsidR="00A721EC" w:rsidRPr="00A721EC" w:rsidRDefault="00A721EC" w:rsidP="00A721EC">
            <w:pPr>
              <w:spacing w:after="0" w:line="360" w:lineRule="auto"/>
              <w:rPr>
                <w:rFonts w:ascii="Times New Roman" w:eastAsia="SimSun" w:hAnsi="Times New Roman"/>
                <w:bCs/>
                <w:sz w:val="22"/>
                <w:szCs w:val="22"/>
                <w:lang w:bidi="en-US"/>
              </w:rPr>
            </w:pPr>
            <w:r w:rsidRPr="00A721EC">
              <w:rPr>
                <w:rFonts w:ascii="Times New Roman" w:eastAsia="SimSun" w:hAnsi="Times New Roman"/>
                <w:bCs/>
                <w:sz w:val="22"/>
                <w:szCs w:val="22"/>
                <w:lang w:bidi="en-US"/>
              </w:rPr>
              <w:t xml:space="preserve">Universal Declaration of Human rights adopted </w:t>
            </w:r>
          </w:p>
        </w:tc>
      </w:tr>
      <w:tr w:rsidR="00A721EC" w:rsidRPr="0035531C" w14:paraId="2BC20293" w14:textId="77777777" w:rsidTr="00A7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5966285" w14:textId="58B66012" w:rsidR="00A721EC" w:rsidRPr="00A721EC" w:rsidRDefault="00A721EC" w:rsidP="00A721EC">
            <w:pPr>
              <w:spacing w:after="0" w:line="360" w:lineRule="auto"/>
              <w:rPr>
                <w:rFonts w:ascii="Times New Roman" w:eastAsia="SimSun" w:hAnsi="Times New Roman"/>
                <w:b w:val="0"/>
                <w:sz w:val="22"/>
                <w:szCs w:val="22"/>
                <w:lang w:bidi="en-US"/>
              </w:rPr>
            </w:pPr>
            <w:r w:rsidRPr="00A721EC">
              <w:rPr>
                <w:rFonts w:ascii="Times New Roman" w:eastAsia="SimSun" w:hAnsi="Times New Roman"/>
                <w:b w:val="0"/>
                <w:sz w:val="22"/>
                <w:szCs w:val="22"/>
                <w:lang w:bidi="en-US"/>
              </w:rPr>
              <w:t>1981</w:t>
            </w:r>
          </w:p>
        </w:tc>
        <w:tc>
          <w:tcPr>
            <w:cnfStyle w:val="000010000000" w:firstRow="0" w:lastRow="0" w:firstColumn="0" w:lastColumn="0" w:oddVBand="1" w:evenVBand="0" w:oddHBand="0" w:evenHBand="0" w:firstRowFirstColumn="0" w:firstRowLastColumn="0" w:lastRowFirstColumn="0" w:lastRowLastColumn="0"/>
            <w:tcW w:w="7846" w:type="dxa"/>
          </w:tcPr>
          <w:p w14:paraId="054E6695" w14:textId="334B30B9" w:rsidR="00A721EC" w:rsidRPr="00A721EC" w:rsidRDefault="00A721EC" w:rsidP="00A721EC">
            <w:pPr>
              <w:spacing w:after="0" w:line="360" w:lineRule="auto"/>
              <w:rPr>
                <w:rFonts w:ascii="Times New Roman" w:eastAsia="SimSun" w:hAnsi="Times New Roman"/>
                <w:bCs/>
                <w:sz w:val="22"/>
                <w:szCs w:val="22"/>
                <w:lang w:bidi="en-US"/>
              </w:rPr>
            </w:pPr>
            <w:r w:rsidRPr="00A721EC">
              <w:rPr>
                <w:rFonts w:ascii="Times New Roman" w:eastAsia="SimSun" w:hAnsi="Times New Roman"/>
                <w:bCs/>
                <w:sz w:val="22"/>
                <w:szCs w:val="22"/>
                <w:lang w:bidi="en-US"/>
              </w:rPr>
              <w:t>Adoption of African Charter on Human and People’s Right</w:t>
            </w:r>
          </w:p>
        </w:tc>
      </w:tr>
      <w:tr w:rsidR="00A721EC" w:rsidRPr="0035531C" w14:paraId="4C02846A" w14:textId="77777777" w:rsidTr="00A721EC">
        <w:tc>
          <w:tcPr>
            <w:cnfStyle w:val="001000000000" w:firstRow="0" w:lastRow="0" w:firstColumn="1" w:lastColumn="0" w:oddVBand="0" w:evenVBand="0" w:oddHBand="0" w:evenHBand="0" w:firstRowFirstColumn="0" w:firstRowLastColumn="0" w:lastRowFirstColumn="0" w:lastRowLastColumn="0"/>
            <w:tcW w:w="2340" w:type="dxa"/>
          </w:tcPr>
          <w:p w14:paraId="6EF145E9" w14:textId="56164717" w:rsidR="00A721EC" w:rsidRPr="00A721EC" w:rsidRDefault="00A721EC" w:rsidP="00A721EC">
            <w:pPr>
              <w:spacing w:after="0" w:line="360" w:lineRule="auto"/>
              <w:rPr>
                <w:rFonts w:ascii="Times New Roman" w:eastAsia="SimSun" w:hAnsi="Times New Roman"/>
                <w:b w:val="0"/>
                <w:sz w:val="22"/>
                <w:szCs w:val="22"/>
                <w:lang w:bidi="en-US"/>
              </w:rPr>
            </w:pPr>
            <w:r w:rsidRPr="00A721EC">
              <w:rPr>
                <w:rFonts w:ascii="Times New Roman" w:eastAsia="SimSun" w:hAnsi="Times New Roman"/>
                <w:b w:val="0"/>
                <w:sz w:val="22"/>
                <w:szCs w:val="22"/>
                <w:lang w:bidi="en-US"/>
              </w:rPr>
              <w:t>1976-1991</w:t>
            </w:r>
          </w:p>
        </w:tc>
        <w:tc>
          <w:tcPr>
            <w:cnfStyle w:val="000010000000" w:firstRow="0" w:lastRow="0" w:firstColumn="0" w:lastColumn="0" w:oddVBand="1" w:evenVBand="0" w:oddHBand="0" w:evenHBand="0" w:firstRowFirstColumn="0" w:firstRowLastColumn="0" w:lastRowFirstColumn="0" w:lastRowLastColumn="0"/>
            <w:tcW w:w="7846" w:type="dxa"/>
          </w:tcPr>
          <w:p w14:paraId="3913E9F1" w14:textId="34ACF254" w:rsidR="00A721EC" w:rsidRPr="00A721EC" w:rsidRDefault="00A721EC" w:rsidP="00A721EC">
            <w:pPr>
              <w:spacing w:after="0" w:line="360" w:lineRule="auto"/>
              <w:rPr>
                <w:rFonts w:ascii="Times New Roman" w:eastAsia="SimSun" w:hAnsi="Times New Roman"/>
                <w:bCs/>
                <w:sz w:val="22"/>
                <w:szCs w:val="22"/>
                <w:lang w:bidi="en-US"/>
              </w:rPr>
            </w:pPr>
            <w:proofErr w:type="spellStart"/>
            <w:r w:rsidRPr="00A721EC">
              <w:rPr>
                <w:rFonts w:ascii="Times New Roman" w:eastAsia="SimSun" w:hAnsi="Times New Roman"/>
                <w:bCs/>
                <w:sz w:val="22"/>
                <w:szCs w:val="22"/>
                <w:lang w:bidi="en-US"/>
              </w:rPr>
              <w:t>Ogoniland</w:t>
            </w:r>
            <w:proofErr w:type="spellEnd"/>
            <w:r w:rsidRPr="00A721EC">
              <w:rPr>
                <w:rFonts w:ascii="Times New Roman" w:eastAsia="SimSun" w:hAnsi="Times New Roman"/>
                <w:bCs/>
                <w:sz w:val="22"/>
                <w:szCs w:val="22"/>
                <w:lang w:bidi="en-US"/>
              </w:rPr>
              <w:t xml:space="preserve"> Environmental Crisis</w:t>
            </w:r>
          </w:p>
        </w:tc>
      </w:tr>
      <w:tr w:rsidR="00A721EC" w:rsidRPr="0035531C" w14:paraId="34C0F4F6" w14:textId="77777777" w:rsidTr="00A7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0351757" w14:textId="38047DE7" w:rsidR="00A721EC" w:rsidRPr="00A721EC" w:rsidRDefault="00A721EC" w:rsidP="00A721EC">
            <w:pPr>
              <w:spacing w:after="0" w:line="360" w:lineRule="auto"/>
              <w:rPr>
                <w:rFonts w:ascii="Times New Roman" w:eastAsia="SimSun" w:hAnsi="Times New Roman"/>
                <w:b w:val="0"/>
                <w:sz w:val="22"/>
                <w:szCs w:val="22"/>
                <w:lang w:bidi="en-US"/>
              </w:rPr>
            </w:pPr>
            <w:r w:rsidRPr="00A721EC">
              <w:rPr>
                <w:rFonts w:ascii="Times New Roman" w:hAnsi="Times New Roman"/>
                <w:b w:val="0"/>
                <w:iCs/>
                <w:color w:val="000000"/>
                <w:sz w:val="22"/>
                <w:szCs w:val="22"/>
              </w:rPr>
              <w:t>August 10, 2012</w:t>
            </w:r>
          </w:p>
        </w:tc>
        <w:tc>
          <w:tcPr>
            <w:cnfStyle w:val="000010000000" w:firstRow="0" w:lastRow="0" w:firstColumn="0" w:lastColumn="0" w:oddVBand="1" w:evenVBand="0" w:oddHBand="0" w:evenHBand="0" w:firstRowFirstColumn="0" w:firstRowLastColumn="0" w:lastRowFirstColumn="0" w:lastRowLastColumn="0"/>
            <w:tcW w:w="7846" w:type="dxa"/>
          </w:tcPr>
          <w:p w14:paraId="6FCD5EF6" w14:textId="2E5CD950" w:rsidR="00A721EC" w:rsidRPr="00A721EC" w:rsidRDefault="00A721EC" w:rsidP="00A721EC">
            <w:pPr>
              <w:spacing w:after="0" w:line="360" w:lineRule="auto"/>
              <w:rPr>
                <w:rFonts w:ascii="Times New Roman" w:eastAsia="SimSun" w:hAnsi="Times New Roman"/>
                <w:bCs/>
                <w:sz w:val="22"/>
                <w:szCs w:val="22"/>
                <w:lang w:bidi="en-US"/>
              </w:rPr>
            </w:pPr>
            <w:r w:rsidRPr="00A721EC">
              <w:rPr>
                <w:rFonts w:ascii="Times New Roman" w:eastAsia="SimSun" w:hAnsi="Times New Roman"/>
                <w:bCs/>
                <w:sz w:val="22"/>
                <w:szCs w:val="22"/>
                <w:lang w:bidi="en-US"/>
              </w:rPr>
              <w:t>Marikana Massacre</w:t>
            </w:r>
          </w:p>
        </w:tc>
      </w:tr>
      <w:tr w:rsidR="00A721EC" w:rsidRPr="0035531C" w14:paraId="3E2A6F8C" w14:textId="77777777" w:rsidTr="00A721EC">
        <w:tc>
          <w:tcPr>
            <w:cnfStyle w:val="001000000000" w:firstRow="0" w:lastRow="0" w:firstColumn="1" w:lastColumn="0" w:oddVBand="0" w:evenVBand="0" w:oddHBand="0" w:evenHBand="0" w:firstRowFirstColumn="0" w:firstRowLastColumn="0" w:lastRowFirstColumn="0" w:lastRowLastColumn="0"/>
            <w:tcW w:w="2340" w:type="dxa"/>
          </w:tcPr>
          <w:p w14:paraId="29BFFF06" w14:textId="15FCC50C" w:rsidR="00A721EC" w:rsidRPr="00A721EC" w:rsidRDefault="00A721EC" w:rsidP="00A721EC">
            <w:pPr>
              <w:spacing w:after="0" w:line="360" w:lineRule="auto"/>
              <w:rPr>
                <w:rFonts w:ascii="Times New Roman" w:eastAsia="SimSun" w:hAnsi="Times New Roman"/>
                <w:b w:val="0"/>
                <w:sz w:val="22"/>
                <w:szCs w:val="22"/>
                <w:lang w:bidi="en-US"/>
              </w:rPr>
            </w:pPr>
            <w:r w:rsidRPr="00A721EC">
              <w:rPr>
                <w:rFonts w:ascii="Times New Roman" w:eastAsia="SimSun" w:hAnsi="Times New Roman"/>
                <w:b w:val="0"/>
                <w:sz w:val="22"/>
                <w:szCs w:val="22"/>
                <w:lang w:bidi="en-US"/>
              </w:rPr>
              <w:t>2014</w:t>
            </w:r>
          </w:p>
        </w:tc>
        <w:tc>
          <w:tcPr>
            <w:cnfStyle w:val="000010000000" w:firstRow="0" w:lastRow="0" w:firstColumn="0" w:lastColumn="0" w:oddVBand="1" w:evenVBand="0" w:oddHBand="0" w:evenHBand="0" w:firstRowFirstColumn="0" w:firstRowLastColumn="0" w:lastRowFirstColumn="0" w:lastRowLastColumn="0"/>
            <w:tcW w:w="7846" w:type="dxa"/>
          </w:tcPr>
          <w:p w14:paraId="45A74C64" w14:textId="3F94F601" w:rsidR="00A721EC" w:rsidRPr="00A721EC" w:rsidRDefault="00A721EC" w:rsidP="00A721EC">
            <w:pPr>
              <w:spacing w:after="0" w:line="360" w:lineRule="auto"/>
              <w:rPr>
                <w:rFonts w:ascii="Times New Roman" w:eastAsia="SimSun" w:hAnsi="Times New Roman"/>
                <w:bCs/>
                <w:sz w:val="22"/>
                <w:szCs w:val="22"/>
                <w:lang w:bidi="en-US"/>
              </w:rPr>
            </w:pPr>
            <w:proofErr w:type="spellStart"/>
            <w:r w:rsidRPr="00A721EC">
              <w:rPr>
                <w:rFonts w:ascii="Times New Roman" w:hAnsi="Times New Roman"/>
                <w:bCs/>
                <w:color w:val="374151"/>
                <w:sz w:val="22"/>
                <w:szCs w:val="22"/>
              </w:rPr>
              <w:t>Karuturi</w:t>
            </w:r>
            <w:proofErr w:type="spellEnd"/>
            <w:r w:rsidRPr="00A721EC">
              <w:rPr>
                <w:rFonts w:ascii="Times New Roman" w:hAnsi="Times New Roman"/>
                <w:bCs/>
                <w:color w:val="374151"/>
                <w:sz w:val="22"/>
                <w:szCs w:val="22"/>
              </w:rPr>
              <w:t xml:space="preserve"> flower farm in Ethiopia- causing displacement and labor rights violation. </w:t>
            </w:r>
          </w:p>
        </w:tc>
      </w:tr>
    </w:tbl>
    <w:p w14:paraId="60F036C6" w14:textId="77777777" w:rsidR="00D107C3" w:rsidRDefault="00D107C3" w:rsidP="00301CDF">
      <w:pPr>
        <w:pStyle w:val="SectionTitle"/>
        <w:rPr>
          <w:color w:val="548DD4" w:themeColor="text2" w:themeTint="99"/>
        </w:rPr>
      </w:pPr>
    </w:p>
    <w:p w14:paraId="69249C36" w14:textId="51CDD84F"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391FD852" w14:textId="77777777" w:rsidR="00A1655F" w:rsidRPr="005F7605" w:rsidRDefault="00A1655F" w:rsidP="00A1655F">
      <w:pPr>
        <w:pStyle w:val="NormalWeb"/>
        <w:spacing w:before="0" w:beforeAutospacing="0" w:after="200" w:afterAutospacing="0" w:line="480" w:lineRule="auto"/>
        <w:ind w:firstLine="720"/>
        <w:rPr>
          <w:color w:val="000000" w:themeColor="text1"/>
          <w:lang w:eastAsia="ko-KR"/>
        </w:rPr>
      </w:pPr>
      <w:r w:rsidRPr="005F7605">
        <w:rPr>
          <w:color w:val="000000" w:themeColor="text1"/>
          <w:sz w:val="22"/>
          <w:szCs w:val="22"/>
        </w:rPr>
        <w:t>Shell is a British oil and gas company founded in 1897. The corporation has a holistic approach to human rights, which the UN Guiding Principles have informed. They have been trying to show their commitment to human rights through “</w:t>
      </w:r>
      <w:hyperlink r:id="rId9" w:history="1">
        <w:r w:rsidRPr="005F7605">
          <w:rPr>
            <w:rStyle w:val="Hyperlink"/>
            <w:rFonts w:eastAsiaTheme="majorEastAsia"/>
            <w:color w:val="000000" w:themeColor="text1"/>
            <w:sz w:val="22"/>
            <w:szCs w:val="22"/>
          </w:rPr>
          <w:t>Shell General Business Principles (SGBPs)</w:t>
        </w:r>
      </w:hyperlink>
      <w:r w:rsidRPr="005F7605">
        <w:rPr>
          <w:color w:val="000000" w:themeColor="text1"/>
          <w:sz w:val="22"/>
          <w:szCs w:val="22"/>
        </w:rPr>
        <w:t>,” “</w:t>
      </w:r>
      <w:hyperlink r:id="rId10" w:anchor=":~:text=They%20reflect%20our%20three%20core,employees%2C%20business%20partners%20and%20society." w:history="1">
        <w:r w:rsidRPr="005F7605">
          <w:rPr>
            <w:rStyle w:val="Hyperlink"/>
            <w:rFonts w:eastAsiaTheme="majorEastAsia"/>
            <w:color w:val="000000" w:themeColor="text1"/>
            <w:sz w:val="22"/>
            <w:szCs w:val="22"/>
          </w:rPr>
          <w:t>Code of Conduct</w:t>
        </w:r>
      </w:hyperlink>
      <w:r w:rsidRPr="005F7605">
        <w:rPr>
          <w:color w:val="000000" w:themeColor="text1"/>
          <w:sz w:val="22"/>
          <w:szCs w:val="22"/>
        </w:rPr>
        <w:t xml:space="preserve">,” and “ </w:t>
      </w:r>
      <w:hyperlink r:id="rId11" w:history="1">
        <w:r w:rsidRPr="005F7605">
          <w:rPr>
            <w:rStyle w:val="Hyperlink"/>
            <w:rFonts w:eastAsiaTheme="majorEastAsia"/>
            <w:color w:val="000000" w:themeColor="text1"/>
            <w:sz w:val="22"/>
            <w:szCs w:val="22"/>
          </w:rPr>
          <w:t>Supplier Principles</w:t>
        </w:r>
      </w:hyperlink>
      <w:r w:rsidRPr="005F7605">
        <w:rPr>
          <w:color w:val="000000" w:themeColor="text1"/>
          <w:sz w:val="22"/>
          <w:szCs w:val="22"/>
        </w:rPr>
        <w:t>,” which include human rights expectations for contractors and suppliers. Additionally, Shell has provided mandatory human rights awareness training sessions to the employees and contractors on cultural heritage, indigenous peoples, and involuntary resolutions. It regularly reminds them about the importance of SGBPs and the Code of Conduct.</w:t>
      </w:r>
    </w:p>
    <w:p w14:paraId="23C9353E" w14:textId="7D9392A6" w:rsidR="00301CDF" w:rsidRPr="00A1655F" w:rsidRDefault="00A1655F" w:rsidP="00A1655F">
      <w:pPr>
        <w:pStyle w:val="NormalWeb"/>
        <w:spacing w:before="0" w:beforeAutospacing="0" w:after="200" w:afterAutospacing="0" w:line="480" w:lineRule="auto"/>
        <w:ind w:firstLine="720"/>
        <w:rPr>
          <w:color w:val="000000" w:themeColor="text1"/>
        </w:rPr>
      </w:pPr>
      <w:r w:rsidRPr="005F7605">
        <w:rPr>
          <w:color w:val="000000" w:themeColor="text1"/>
          <w:sz w:val="22"/>
          <w:szCs w:val="22"/>
        </w:rPr>
        <w:t xml:space="preserve">To address human rights concerns related to corporations, the UN Human Rights had created UN Guiding Principles on Business and Human Rights (UNGPs) </w:t>
      </w:r>
      <w:r w:rsidRPr="005F7605">
        <w:rPr>
          <w:color w:val="000000" w:themeColor="text1"/>
          <w:sz w:val="22"/>
          <w:szCs w:val="22"/>
          <w:shd w:val="clear" w:color="auto" w:fill="FFFFFF"/>
        </w:rPr>
        <w:t>(“The UN Guiding Principles on Business and Human Rights: UN Guiding Principles Reporting Framework”)</w:t>
      </w:r>
      <w:r w:rsidRPr="005F7605">
        <w:rPr>
          <w:color w:val="000000" w:themeColor="text1"/>
          <w:sz w:val="22"/>
          <w:szCs w:val="22"/>
        </w:rPr>
        <w:t>. The three focal point of UNGPs are: the state has a duty to protect human right from third parties including businesses, businesses should respect and not violate human rights, and effective treatments should be provided to those affected by business-related human rights abuses. Unilever, established in 1929, is a British multinational and one of the largest consumer goods companies. It is often cited as the exemplar of a company promoting human rights following the UN Guiding Principles (UNGPs). Previously, the corporation implemented sustainable sourcing particles in the agricultural sector in Africa, where the company sets targets to ensure their key agricultural raw materials (palm oil, tea, and soy) are sourced sustainably</w:t>
      </w:r>
      <w:r w:rsidRPr="005F7605">
        <w:rPr>
          <w:color w:val="000000" w:themeColor="text1"/>
          <w:sz w:val="22"/>
          <w:szCs w:val="22"/>
          <w:shd w:val="clear" w:color="auto" w:fill="FFFFFF"/>
        </w:rPr>
        <w:t xml:space="preserve"> (Unilever </w:t>
      </w:r>
      <w:r w:rsidRPr="005F7605">
        <w:rPr>
          <w:color w:val="000000" w:themeColor="text1"/>
          <w:sz w:val="22"/>
          <w:szCs w:val="22"/>
          <w:shd w:val="clear" w:color="auto" w:fill="FFFFFF"/>
        </w:rPr>
        <w:lastRenderedPageBreak/>
        <w:t>PLC)</w:t>
      </w:r>
      <w:r w:rsidRPr="005F7605">
        <w:rPr>
          <w:color w:val="000000" w:themeColor="text1"/>
          <w:sz w:val="22"/>
          <w:szCs w:val="22"/>
        </w:rPr>
        <w:t xml:space="preserve">. With the partnership with smallholder farmers, they provided resources and fair pricing to improve people's livelihoods and promote sustainable agriculture. For example, in the tea industry, incidences of human rights abuses, such as violence against women and workers not receiving sufficient </w:t>
      </w:r>
      <w:proofErr w:type="gramStart"/>
      <w:r w:rsidRPr="005F7605">
        <w:rPr>
          <w:color w:val="000000" w:themeColor="text1"/>
          <w:sz w:val="22"/>
          <w:szCs w:val="22"/>
        </w:rPr>
        <w:t>amount</w:t>
      </w:r>
      <w:proofErr w:type="gramEnd"/>
      <w:r w:rsidRPr="005F7605">
        <w:rPr>
          <w:color w:val="000000" w:themeColor="text1"/>
          <w:sz w:val="22"/>
          <w:szCs w:val="22"/>
        </w:rPr>
        <w:t xml:space="preserve"> of wages, happened. Not only that, many of the workers in the tea sector struggled with poor nutrition, vitamins, and minerals. Unilever always prioritizes the human rights of tea workers and smallholder farmers, helping to enhance their health and financial security by cooperating with the Global Alliance for Improved Nutrition (GAIN) and IDH. However, criticism exists, as things did not work out as they stated. In July 2020, 218 Kenyan tea workers filed a </w:t>
      </w:r>
      <w:proofErr w:type="gramStart"/>
      <w:r w:rsidRPr="005F7605">
        <w:rPr>
          <w:color w:val="000000" w:themeColor="text1"/>
          <w:sz w:val="22"/>
          <w:szCs w:val="22"/>
        </w:rPr>
        <w:t>protest against</w:t>
      </w:r>
      <w:proofErr w:type="gramEnd"/>
      <w:r w:rsidRPr="005F7605">
        <w:rPr>
          <w:color w:val="000000" w:themeColor="text1"/>
          <w:sz w:val="22"/>
          <w:szCs w:val="22"/>
        </w:rPr>
        <w:t xml:space="preserve"> Unilever for its incivility towards human rights and additional violence. These innocent workers additionally became the target of attacks, and inadequate protection was taken to protect workers from violent attacks. That is, Unilever failed to respond appropriately; instead, the corporation immediately closed the tea plantation. </w:t>
      </w:r>
    </w:p>
    <w:p w14:paraId="35A3B3E3" w14:textId="77777777" w:rsidR="00A1655F" w:rsidRDefault="00473811" w:rsidP="00A1655F">
      <w:pPr>
        <w:pStyle w:val="SectionTitle"/>
        <w:rPr>
          <w:color w:val="548DD4" w:themeColor="text2" w:themeTint="99"/>
          <w:sz w:val="22"/>
        </w:rPr>
      </w:pPr>
      <w:r w:rsidRPr="00F619E0">
        <w:rPr>
          <w:color w:val="548DD4" w:themeColor="text2" w:themeTint="99"/>
        </w:rPr>
        <w:t>Possible Solutions</w:t>
      </w:r>
    </w:p>
    <w:p w14:paraId="446C3F9C" w14:textId="65630829" w:rsidR="00A1655F" w:rsidRPr="00A1655F" w:rsidRDefault="00A1655F" w:rsidP="00A1655F">
      <w:pPr>
        <w:pStyle w:val="SectionTitle"/>
        <w:rPr>
          <w:rFonts w:ascii="Times New Roman" w:hAnsi="Times New Roman"/>
          <w:b w:val="0"/>
          <w:bCs/>
          <w:color w:val="000000" w:themeColor="text1"/>
          <w:sz w:val="22"/>
          <w:szCs w:val="22"/>
          <w:lang w:eastAsia="ko-KR"/>
        </w:rPr>
      </w:pPr>
      <w:r>
        <w:rPr>
          <w:color w:val="548DD4" w:themeColor="text2" w:themeTint="99"/>
          <w:sz w:val="22"/>
          <w:szCs w:val="22"/>
        </w:rPr>
        <w:t>Strengthening National Legislation</w:t>
      </w:r>
    </w:p>
    <w:p w14:paraId="0B6C9A7E" w14:textId="4C559BF8" w:rsidR="00A1655F" w:rsidRPr="005F7605" w:rsidRDefault="00A1655F" w:rsidP="00A1655F">
      <w:pPr>
        <w:pStyle w:val="SectionTitle"/>
        <w:spacing w:after="0" w:line="480" w:lineRule="auto"/>
        <w:ind w:firstLine="720"/>
        <w:rPr>
          <w:rFonts w:ascii="Times New Roman" w:hAnsi="Times New Roman"/>
          <w:b w:val="0"/>
          <w:bCs/>
          <w:color w:val="000000" w:themeColor="text1"/>
          <w:sz w:val="22"/>
          <w:szCs w:val="22"/>
          <w:lang w:eastAsia="ko-KR"/>
        </w:rPr>
      </w:pPr>
      <w:r w:rsidRPr="005F7605">
        <w:rPr>
          <w:rFonts w:ascii="Times New Roman" w:hAnsi="Times New Roman"/>
          <w:b w:val="0"/>
          <w:bCs/>
          <w:color w:val="000000" w:themeColor="text1"/>
          <w:sz w:val="22"/>
          <w:szCs w:val="22"/>
          <w:lang w:eastAsia="ko-KR"/>
        </w:rPr>
        <w:t xml:space="preserve">Encouraging African countries to strengthen their legislation and enforcement that especially addresses the human rights responsibilities of corporations on violating human rights would reduce violation of human rights from corporations. Laws that require corporations to stick with the international standards and face the following consequences for violations should be included. </w:t>
      </w:r>
    </w:p>
    <w:p w14:paraId="0B55D7F6" w14:textId="77777777" w:rsidR="00A1655F" w:rsidRDefault="00A1655F" w:rsidP="00A1655F">
      <w:pPr>
        <w:pStyle w:val="SectionTitle"/>
        <w:spacing w:after="0" w:line="480" w:lineRule="auto"/>
        <w:rPr>
          <w:color w:val="548DD4" w:themeColor="text2" w:themeTint="99"/>
          <w:sz w:val="22"/>
          <w:szCs w:val="22"/>
        </w:rPr>
      </w:pPr>
      <w:r>
        <w:rPr>
          <w:color w:val="548DD4" w:themeColor="text2" w:themeTint="99"/>
          <w:sz w:val="22"/>
          <w:szCs w:val="22"/>
        </w:rPr>
        <w:t>Enhancing Transparency</w:t>
      </w:r>
    </w:p>
    <w:p w14:paraId="3253CC09" w14:textId="33EFC082" w:rsidR="00A1655F" w:rsidRPr="005F7605" w:rsidRDefault="00A1655F" w:rsidP="00A1655F">
      <w:pPr>
        <w:pStyle w:val="SectionTitle"/>
        <w:spacing w:after="0" w:line="480" w:lineRule="auto"/>
        <w:ind w:firstLine="720"/>
        <w:rPr>
          <w:rFonts w:ascii="Times New Roman" w:hAnsi="Times New Roman"/>
          <w:b w:val="0"/>
          <w:bCs/>
          <w:color w:val="000000" w:themeColor="text1"/>
          <w:sz w:val="22"/>
          <w:szCs w:val="22"/>
          <w:lang w:eastAsia="ko-KR"/>
        </w:rPr>
      </w:pPr>
      <w:r w:rsidRPr="005F7605">
        <w:rPr>
          <w:rFonts w:ascii="Times New Roman" w:hAnsi="Times New Roman"/>
          <w:b w:val="0"/>
          <w:bCs/>
          <w:color w:val="000000" w:themeColor="text1"/>
          <w:sz w:val="22"/>
          <w:szCs w:val="22"/>
          <w:lang w:eastAsia="ko-KR"/>
        </w:rPr>
        <w:t>Corporations, especially those operating in sectors with higher risk of human rights violations should be advocated for increased transparency. Especially, UN or associated organizations should encourage corporations to transparently present their supply chain operations which include the origin of raw materials, the conditions of the environment of where products are manufactured. This increased transparency would allow consumers and organizations to easily monitor corporations work involving labor in Africa and decide whether to apply pressure on these companies to maintain human rights standards.</w:t>
      </w:r>
    </w:p>
    <w:p w14:paraId="3C5F1EF4" w14:textId="291CA4B5" w:rsidR="00A1655F" w:rsidRDefault="00A1655F" w:rsidP="00A1655F">
      <w:pPr>
        <w:pStyle w:val="SectionTitle"/>
        <w:spacing w:after="0" w:line="480" w:lineRule="auto"/>
        <w:rPr>
          <w:color w:val="548DD4" w:themeColor="text2" w:themeTint="99"/>
          <w:sz w:val="22"/>
          <w:szCs w:val="22"/>
        </w:rPr>
      </w:pPr>
      <w:r>
        <w:rPr>
          <w:rFonts w:hint="eastAsia"/>
          <w:color w:val="548DD4" w:themeColor="text2" w:themeTint="99"/>
          <w:sz w:val="22"/>
          <w:szCs w:val="22"/>
        </w:rPr>
        <w:t>E</w:t>
      </w:r>
      <w:r>
        <w:rPr>
          <w:color w:val="548DD4" w:themeColor="text2" w:themeTint="99"/>
          <w:sz w:val="22"/>
          <w:szCs w:val="22"/>
        </w:rPr>
        <w:t>mpowering Local communities</w:t>
      </w:r>
    </w:p>
    <w:p w14:paraId="1CF3FC39" w14:textId="7B2E5AD2" w:rsidR="00A1655F" w:rsidRPr="005F7605" w:rsidRDefault="00A1655F" w:rsidP="00A1655F">
      <w:pPr>
        <w:pStyle w:val="SectionTitle"/>
        <w:spacing w:after="0" w:line="480" w:lineRule="auto"/>
        <w:rPr>
          <w:rFonts w:ascii="Times New Roman" w:hAnsi="Times New Roman"/>
          <w:b w:val="0"/>
          <w:bCs/>
          <w:color w:val="000000" w:themeColor="text1"/>
          <w:sz w:val="22"/>
          <w:szCs w:val="22"/>
          <w:lang w:eastAsia="ko-KR"/>
        </w:rPr>
      </w:pPr>
      <w:r w:rsidRPr="005F7605">
        <w:rPr>
          <w:rFonts w:ascii="Times New Roman" w:hAnsi="Times New Roman"/>
          <w:b w:val="0"/>
          <w:bCs/>
          <w:color w:val="000000" w:themeColor="text1"/>
          <w:sz w:val="22"/>
          <w:szCs w:val="22"/>
          <w:lang w:eastAsia="ko-KR"/>
        </w:rPr>
        <w:tab/>
        <w:t xml:space="preserve">By giving support to small groups and communities in African countries, they would be able to keep an eye on corporations and make sure they follow human rights rules. This support includes educating and training people and providing them with resources and legal help to make sure they can speak up when they see human rights violations. Furthermore, these local groups could make sure that people could share their concerns to each other, </w:t>
      </w:r>
      <w:r w:rsidRPr="005F7605">
        <w:rPr>
          <w:rFonts w:ascii="Times New Roman" w:hAnsi="Times New Roman"/>
          <w:b w:val="0"/>
          <w:bCs/>
          <w:color w:val="000000" w:themeColor="text1"/>
          <w:sz w:val="22"/>
          <w:szCs w:val="22"/>
          <w:lang w:eastAsia="ko-KR"/>
        </w:rPr>
        <w:lastRenderedPageBreak/>
        <w:t xml:space="preserve">allowing transparent communication to happen. This way, local communities could act as a stronger advocate for corporations to follow the human rights standards. </w:t>
      </w:r>
    </w:p>
    <w:p w14:paraId="0CE88D3D" w14:textId="46F9F8A0" w:rsidR="00A1655F" w:rsidRPr="00A1655F" w:rsidRDefault="00A1655F" w:rsidP="00A1655F">
      <w:pPr>
        <w:pStyle w:val="SectionTitle"/>
        <w:rPr>
          <w:rFonts w:ascii="Times New Roman" w:hAnsi="Times New Roman"/>
          <w:b w:val="0"/>
          <w:bCs/>
          <w:color w:val="000000" w:themeColor="text1"/>
          <w:sz w:val="22"/>
          <w:szCs w:val="22"/>
          <w:lang w:eastAsia="ko-KR"/>
        </w:rPr>
      </w:pPr>
      <w:r>
        <w:rPr>
          <w:color w:val="548DD4" w:themeColor="text2" w:themeTint="99"/>
          <w:sz w:val="22"/>
          <w:szCs w:val="22"/>
        </w:rPr>
        <w:t>Capacity building for local governments and regulatory organizations in Africa</w:t>
      </w:r>
    </w:p>
    <w:p w14:paraId="79CD1C8B" w14:textId="77777777" w:rsidR="00A1655F" w:rsidRPr="005F7605" w:rsidRDefault="00A1655F" w:rsidP="00A1655F">
      <w:pPr>
        <w:pStyle w:val="SectionTitle"/>
        <w:spacing w:after="0" w:line="480" w:lineRule="auto"/>
        <w:rPr>
          <w:rFonts w:ascii="Times New Roman" w:hAnsi="Times New Roman"/>
          <w:b w:val="0"/>
          <w:bCs/>
          <w:color w:val="000000" w:themeColor="text1"/>
          <w:sz w:val="22"/>
          <w:szCs w:val="22"/>
          <w:lang w:eastAsia="ko-KR"/>
        </w:rPr>
      </w:pPr>
      <w:r w:rsidRPr="005F7605">
        <w:rPr>
          <w:rFonts w:ascii="Times New Roman" w:hAnsi="Times New Roman"/>
          <w:b w:val="0"/>
          <w:bCs/>
          <w:color w:val="000000" w:themeColor="text1"/>
          <w:sz w:val="22"/>
          <w:szCs w:val="22"/>
          <w:lang w:eastAsia="ko-KR"/>
        </w:rPr>
        <w:tab/>
        <w:t xml:space="preserve">Investing in training programs to help these organizations to better understand and enforce laws related to human rights would empower local organizations to not only monitor but to enforce human rights laws effectively. And when local authorities and organizations are well-informed and educated about human rights standards, they would be able to engage with corporations in their own regions as well. So increased knowledge leads to more informed and effective decision-making, allowing organizations to keep an eye on any violations that could occur, leading to a sustainable and locally driven approach in addressing human rights issue, rather than relying on external interventions to help. </w:t>
      </w:r>
    </w:p>
    <w:p w14:paraId="68CBB212" w14:textId="4CCD06EB" w:rsidR="00301CDF" w:rsidRPr="00D107C3" w:rsidRDefault="00301CDF" w:rsidP="00D107C3">
      <w:pPr>
        <w:pStyle w:val="SectionTitle"/>
        <w:spacing w:line="480" w:lineRule="auto"/>
        <w:ind w:firstLine="720"/>
        <w:rPr>
          <w:rFonts w:ascii="Times New Roman" w:hAnsi="Times New Roman"/>
          <w:b w:val="0"/>
          <w:bCs/>
          <w:color w:val="548DD4" w:themeColor="text2" w:themeTint="99"/>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0095DDB4" w14:textId="7089260F" w:rsidR="00837090" w:rsidRPr="007D7CEA" w:rsidRDefault="007D7CEA" w:rsidP="007D7CEA">
      <w:pPr>
        <w:spacing w:line="360" w:lineRule="auto"/>
        <w:rPr>
          <w:rFonts w:ascii="Times New Roman" w:hAnsi="Times New Roman"/>
          <w:color w:val="202124"/>
          <w:shd w:val="clear" w:color="auto" w:fill="FFFFFF"/>
        </w:rPr>
      </w:pPr>
      <w:r w:rsidRPr="007D7CEA">
        <w:rPr>
          <w:rFonts w:ascii="Times New Roman" w:hAnsi="Times New Roman"/>
          <w:color w:val="202124"/>
          <w:shd w:val="clear" w:color="auto" w:fill="FFFFFF"/>
        </w:rPr>
        <w:t>African Union. African Charter on Human and Peoples' Rights. African Union, 1981.</w:t>
      </w:r>
    </w:p>
    <w:p w14:paraId="6D7B4C89" w14:textId="77777777" w:rsidR="007D7CEA" w:rsidRPr="007D7CEA" w:rsidRDefault="007D7CEA" w:rsidP="007D7CEA">
      <w:pPr>
        <w:pStyle w:val="NormalWeb"/>
        <w:ind w:left="567" w:hanging="567"/>
      </w:pPr>
      <w:r w:rsidRPr="007D7CEA">
        <w:t xml:space="preserve">“6 Ways Companies Can Integrate Human Rights.” </w:t>
      </w:r>
      <w:r w:rsidRPr="007D7CEA">
        <w:rPr>
          <w:i/>
          <w:iCs/>
        </w:rPr>
        <w:t>UNDP</w:t>
      </w:r>
      <w:r w:rsidRPr="007D7CEA">
        <w:t xml:space="preserve">, 7 Nov. 2018, www.undp.org/blog/6-ways-companies-can-integrate-human-rights. </w:t>
      </w:r>
    </w:p>
    <w:p w14:paraId="2E34051A" w14:textId="77777777" w:rsidR="007D7CEA" w:rsidRDefault="007D7CEA" w:rsidP="007D7CEA">
      <w:pPr>
        <w:pStyle w:val="NormalWeb"/>
        <w:ind w:left="567" w:hanging="567"/>
      </w:pPr>
      <w:proofErr w:type="spellStart"/>
      <w:r w:rsidRPr="007D7CEA">
        <w:t>Chiwanza</w:t>
      </w:r>
      <w:proofErr w:type="spellEnd"/>
      <w:r w:rsidRPr="007D7CEA">
        <w:t xml:space="preserve">, </w:t>
      </w:r>
      <w:proofErr w:type="spellStart"/>
      <w:r w:rsidRPr="007D7CEA">
        <w:t>Takudzwa</w:t>
      </w:r>
      <w:proofErr w:type="spellEnd"/>
      <w:r w:rsidRPr="007D7CEA">
        <w:t xml:space="preserve"> Hillary. “The Brief History</w:t>
      </w:r>
      <w:r>
        <w:t xml:space="preserve"> of Human Rights in Africa.” </w:t>
      </w:r>
      <w:r>
        <w:rPr>
          <w:i/>
          <w:iCs/>
        </w:rPr>
        <w:t>Africa Rebirth</w:t>
      </w:r>
      <w:r>
        <w:t xml:space="preserve">, Africa Rebirth, 23 Apr. 2022, www.africarebirth.com/the-brief-history-of-human-rights-in-africa/. </w:t>
      </w:r>
    </w:p>
    <w:p w14:paraId="1CB48E7D" w14:textId="6D43D25C" w:rsidR="007D7CEA" w:rsidRDefault="007D7CEA" w:rsidP="007D7CEA">
      <w:pPr>
        <w:pStyle w:val="NormalWeb"/>
        <w:ind w:left="567" w:hanging="567"/>
      </w:pPr>
      <w:r>
        <w:t xml:space="preserve">“Examining the Marikana Massacre.” </w:t>
      </w:r>
      <w:r>
        <w:rPr>
          <w:i/>
          <w:iCs/>
        </w:rPr>
        <w:t>YouTube</w:t>
      </w:r>
      <w:r>
        <w:t xml:space="preserve">, CNN, 19 Nov. 2012, https://youtu.be/XPBMtLE-x4k?si=_UTrIBexi_2Z8AI5. </w:t>
      </w:r>
    </w:p>
    <w:p w14:paraId="55CB154B" w14:textId="5DEA0516" w:rsidR="007D7CEA" w:rsidRDefault="007D7CEA" w:rsidP="007D7CEA">
      <w:pPr>
        <w:pStyle w:val="NormalWeb"/>
        <w:ind w:left="567" w:hanging="567"/>
      </w:pPr>
      <w:r>
        <w:t xml:space="preserve">“Human Rights in Africa Regional Overview.” </w:t>
      </w:r>
      <w:r>
        <w:rPr>
          <w:i/>
          <w:iCs/>
        </w:rPr>
        <w:t>Amnesty International</w:t>
      </w:r>
      <w:r>
        <w:t xml:space="preserve">, www.amnesty.org/en/location/africa/report-africa/. </w:t>
      </w:r>
    </w:p>
    <w:p w14:paraId="6AFCCDD0" w14:textId="75D20BF5" w:rsidR="007D7CEA" w:rsidRDefault="007D7CEA" w:rsidP="007D7CEA">
      <w:pPr>
        <w:pStyle w:val="NormalWeb"/>
        <w:ind w:left="567" w:hanging="567"/>
      </w:pPr>
      <w:r>
        <w:t xml:space="preserve">“Human Rights.” </w:t>
      </w:r>
      <w:r>
        <w:rPr>
          <w:i/>
          <w:iCs/>
        </w:rPr>
        <w:t>World Health Organization</w:t>
      </w:r>
      <w:r>
        <w:t xml:space="preserve">, World Health Organization, www.who.int/news-room/fact-sheets/detail/human-rights-and-health. </w:t>
      </w:r>
    </w:p>
    <w:p w14:paraId="7F709028" w14:textId="77777777" w:rsidR="007D7CEA" w:rsidRDefault="007D7CEA" w:rsidP="007D7CEA">
      <w:pPr>
        <w:pStyle w:val="NormalWeb"/>
        <w:ind w:left="567" w:hanging="567"/>
      </w:pPr>
      <w:r>
        <w:t xml:space="preserve">Incubator, Global Health Advocacy. “Reflecting on the 2023/12th UN Forum on Business and Human Rights: Insights and Remaining Concerns.” </w:t>
      </w:r>
      <w:r>
        <w:rPr>
          <w:i/>
          <w:iCs/>
        </w:rPr>
        <w:t>LinkedIn</w:t>
      </w:r>
      <w:r>
        <w:t xml:space="preserve">, 15 Dec. 2023, www.linkedin.com/pulse/reflecting-202312th-un-forum-business-human-rights-insights-cswwe?trk=public_post_main-feed-card_feed-article-content. </w:t>
      </w:r>
    </w:p>
    <w:p w14:paraId="1C574871" w14:textId="1621B695" w:rsidR="007D7CEA" w:rsidRDefault="007D7CEA" w:rsidP="007D7CEA">
      <w:pPr>
        <w:pStyle w:val="NormalWeb"/>
        <w:ind w:left="567" w:hanging="567"/>
      </w:pPr>
      <w:r>
        <w:t xml:space="preserve">“Marikana Massacre 16 August 2012.” </w:t>
      </w:r>
      <w:r>
        <w:rPr>
          <w:i/>
          <w:iCs/>
        </w:rPr>
        <w:t>South African History Online</w:t>
      </w:r>
      <w:r>
        <w:t xml:space="preserve">, www.sahistory.org.za/article/marikana-massacre-16-august-2012. </w:t>
      </w:r>
    </w:p>
    <w:p w14:paraId="5B82DEE8" w14:textId="77777777" w:rsidR="007D7CEA" w:rsidRPr="00391684" w:rsidRDefault="007D7CEA" w:rsidP="007D7CEA">
      <w:pPr>
        <w:pStyle w:val="NormalWeb"/>
        <w:ind w:left="567" w:hanging="567"/>
        <w:rPr>
          <w:color w:val="000000" w:themeColor="text1"/>
        </w:rPr>
      </w:pPr>
      <w:r>
        <w:t>Marinovich, Greg, et al</w:t>
      </w:r>
      <w:r w:rsidRPr="00391684">
        <w:rPr>
          <w:color w:val="000000" w:themeColor="text1"/>
        </w:rPr>
        <w:t xml:space="preserve">. “Marikana: 10 Years Later.” </w:t>
      </w:r>
      <w:r w:rsidRPr="00391684">
        <w:rPr>
          <w:i/>
          <w:iCs/>
          <w:color w:val="000000" w:themeColor="text1"/>
        </w:rPr>
        <w:t>Daily Maverick</w:t>
      </w:r>
      <w:r w:rsidRPr="00391684">
        <w:rPr>
          <w:color w:val="000000" w:themeColor="text1"/>
        </w:rPr>
        <w:t xml:space="preserve">, 16 Aug. 2022, www.dailymaverick.co.za/marikana-massacre-miners-police-killings-anniversary/. </w:t>
      </w:r>
    </w:p>
    <w:p w14:paraId="46AE4B8A" w14:textId="3C617FF7" w:rsidR="007D7CEA" w:rsidRPr="00391684" w:rsidRDefault="007D7CEA" w:rsidP="007D7CEA">
      <w:pPr>
        <w:pStyle w:val="NormalWeb"/>
        <w:ind w:left="567" w:hanging="567"/>
        <w:rPr>
          <w:color w:val="000000" w:themeColor="text1"/>
        </w:rPr>
      </w:pPr>
      <w:r w:rsidRPr="00391684">
        <w:rPr>
          <w:color w:val="000000" w:themeColor="text1"/>
        </w:rPr>
        <w:lastRenderedPageBreak/>
        <w:t xml:space="preserve">“Our Commitment to Human Rights.” </w:t>
      </w:r>
      <w:r w:rsidRPr="00391684">
        <w:rPr>
          <w:i/>
          <w:iCs/>
          <w:color w:val="000000" w:themeColor="text1"/>
        </w:rPr>
        <w:t>Human Rights</w:t>
      </w:r>
      <w:r w:rsidRPr="00391684">
        <w:rPr>
          <w:color w:val="000000" w:themeColor="text1"/>
        </w:rPr>
        <w:t xml:space="preserve">, </w:t>
      </w:r>
      <w:hyperlink r:id="rId12" w:history="1">
        <w:r w:rsidR="00D107C3" w:rsidRPr="00391684">
          <w:rPr>
            <w:rStyle w:val="Hyperlink"/>
            <w:color w:val="000000" w:themeColor="text1"/>
          </w:rPr>
          <w:t>www.coca-colacompany.com/social/human-rights</w:t>
        </w:r>
      </w:hyperlink>
      <w:r w:rsidRPr="00391684">
        <w:rPr>
          <w:color w:val="000000" w:themeColor="text1"/>
        </w:rPr>
        <w:t xml:space="preserve">. </w:t>
      </w:r>
    </w:p>
    <w:p w14:paraId="2794BE22" w14:textId="24769135" w:rsidR="007D7CEA" w:rsidRPr="00391684" w:rsidRDefault="007D7CEA" w:rsidP="007D7CEA">
      <w:pPr>
        <w:pStyle w:val="NormalWeb"/>
        <w:ind w:left="567" w:hanging="567"/>
        <w:rPr>
          <w:color w:val="000000" w:themeColor="text1"/>
        </w:rPr>
      </w:pPr>
      <w:r w:rsidRPr="00391684">
        <w:rPr>
          <w:color w:val="000000" w:themeColor="text1"/>
        </w:rPr>
        <w:t xml:space="preserve">“Universal Declaration of Human Rights.” </w:t>
      </w:r>
      <w:r w:rsidRPr="00391684">
        <w:rPr>
          <w:i/>
          <w:iCs/>
          <w:color w:val="000000" w:themeColor="text1"/>
        </w:rPr>
        <w:t>United Nations</w:t>
      </w:r>
      <w:r w:rsidRPr="00391684">
        <w:rPr>
          <w:color w:val="000000" w:themeColor="text1"/>
        </w:rPr>
        <w:t xml:space="preserve">, United Nations, </w:t>
      </w:r>
      <w:hyperlink r:id="rId13" w:history="1">
        <w:r w:rsidR="00391684" w:rsidRPr="00391684">
          <w:rPr>
            <w:rStyle w:val="Hyperlink"/>
            <w:color w:val="000000" w:themeColor="text1"/>
          </w:rPr>
          <w:t>www.un.org/en/about-us/universal-declaration-of-human-rights</w:t>
        </w:r>
      </w:hyperlink>
      <w:r w:rsidRPr="00391684">
        <w:rPr>
          <w:color w:val="000000" w:themeColor="text1"/>
        </w:rPr>
        <w:t xml:space="preserve">. </w:t>
      </w:r>
    </w:p>
    <w:p w14:paraId="30012669" w14:textId="77777777" w:rsidR="00391684" w:rsidRPr="00391684" w:rsidRDefault="00391684" w:rsidP="00190C3B">
      <w:pPr>
        <w:pStyle w:val="NormalWeb"/>
        <w:spacing w:before="0" w:beforeAutospacing="0" w:after="200" w:afterAutospacing="0"/>
        <w:ind w:left="720" w:hanging="720"/>
        <w:rPr>
          <w:color w:val="000000" w:themeColor="text1"/>
          <w:lang w:eastAsia="zh-CN"/>
        </w:rPr>
      </w:pPr>
      <w:r w:rsidRPr="00391684">
        <w:rPr>
          <w:color w:val="000000" w:themeColor="text1"/>
        </w:rPr>
        <w:t xml:space="preserve">Leeuw, Lydia De. "Unilever under UN investigation for denying remedy to victims of violence at its plantation." </w:t>
      </w:r>
      <w:r w:rsidRPr="00391684">
        <w:rPr>
          <w:i/>
          <w:iCs/>
          <w:color w:val="000000" w:themeColor="text1"/>
        </w:rPr>
        <w:t>SOMO</w:t>
      </w:r>
      <w:r w:rsidRPr="00391684">
        <w:rPr>
          <w:color w:val="000000" w:themeColor="text1"/>
        </w:rPr>
        <w:t>, 25 Sept.2023,</w:t>
      </w:r>
      <w:hyperlink r:id="rId14" w:anchor=":~:text=Two%20years%20ago%2C%20in%20July,the%20multinational's%20largest%20tea%2" w:history="1">
        <w:r w:rsidRPr="00391684">
          <w:rPr>
            <w:rStyle w:val="Hyperlink"/>
            <w:color w:val="000000" w:themeColor="text1"/>
          </w:rPr>
          <w:t>www.somo.nl/unilever-under-un-investigation-for-denying-remedy-to-victims-of-violence-at-its-plantation/#:~:text=Two%20years%20ago%2C%20in%20July,the%20multinational's%20largest%20tea%2</w:t>
        </w:r>
      </w:hyperlink>
      <w:r w:rsidRPr="00391684">
        <w:rPr>
          <w:color w:val="000000" w:themeColor="text1"/>
        </w:rPr>
        <w:t> </w:t>
      </w:r>
    </w:p>
    <w:p w14:paraId="372B57D9" w14:textId="77777777" w:rsidR="00391684" w:rsidRPr="00391684" w:rsidRDefault="00391684" w:rsidP="00190C3B">
      <w:pPr>
        <w:pStyle w:val="NormalWeb"/>
        <w:spacing w:before="0" w:beforeAutospacing="0" w:after="200" w:afterAutospacing="0"/>
        <w:ind w:left="720" w:hanging="720"/>
        <w:rPr>
          <w:color w:val="000000" w:themeColor="text1"/>
        </w:rPr>
      </w:pPr>
      <w:r w:rsidRPr="00391684">
        <w:rPr>
          <w:color w:val="000000" w:themeColor="text1"/>
        </w:rPr>
        <w:t xml:space="preserve">"Sustainable and regenerative sourcing." </w:t>
      </w:r>
      <w:r w:rsidRPr="00391684">
        <w:rPr>
          <w:i/>
          <w:iCs/>
          <w:color w:val="000000" w:themeColor="text1"/>
        </w:rPr>
        <w:t>Unilever</w:t>
      </w:r>
      <w:r w:rsidRPr="00391684">
        <w:rPr>
          <w:color w:val="000000" w:themeColor="text1"/>
        </w:rPr>
        <w:t>,</w:t>
      </w:r>
      <w:hyperlink r:id="rId15" w:history="1">
        <w:r w:rsidRPr="00391684">
          <w:rPr>
            <w:rStyle w:val="Hyperlink"/>
            <w:color w:val="000000" w:themeColor="text1"/>
          </w:rPr>
          <w:t>www.unilever.com/planet-and-society/protect-and-regenerate-nature/sustainable-and-regenerative-sourcing/</w:t>
        </w:r>
      </w:hyperlink>
      <w:r w:rsidRPr="00391684">
        <w:rPr>
          <w:color w:val="000000" w:themeColor="text1"/>
        </w:rPr>
        <w:t>.  Accessed 5 Jan. 2024.</w:t>
      </w:r>
    </w:p>
    <w:p w14:paraId="14D5E12C" w14:textId="77777777" w:rsidR="00391684" w:rsidRPr="00391684" w:rsidRDefault="00391684" w:rsidP="00190C3B">
      <w:pPr>
        <w:pStyle w:val="NormalWeb"/>
        <w:spacing w:before="0" w:beforeAutospacing="0" w:after="200" w:afterAutospacing="0"/>
        <w:ind w:left="720" w:hanging="720"/>
        <w:rPr>
          <w:color w:val="000000" w:themeColor="text1"/>
        </w:rPr>
      </w:pPr>
      <w:r w:rsidRPr="00391684">
        <w:rPr>
          <w:color w:val="000000" w:themeColor="text1"/>
        </w:rPr>
        <w:t xml:space="preserve">"Respect Human Rights Strategy and Goals." </w:t>
      </w:r>
      <w:r w:rsidRPr="00391684">
        <w:rPr>
          <w:i/>
          <w:iCs/>
          <w:color w:val="000000" w:themeColor="text1"/>
        </w:rPr>
        <w:t>Unilever</w:t>
      </w:r>
      <w:r w:rsidRPr="00391684">
        <w:rPr>
          <w:color w:val="000000" w:themeColor="text1"/>
        </w:rPr>
        <w:t xml:space="preserve">, </w:t>
      </w:r>
      <w:hyperlink r:id="rId16" w:anchor="respect-and-promote-human-rights-and-the-effective-implementation-of-the-un-guiding-principles" w:history="1">
        <w:r w:rsidRPr="00391684">
          <w:rPr>
            <w:rStyle w:val="Hyperlink"/>
            <w:color w:val="000000" w:themeColor="text1"/>
          </w:rPr>
          <w:t>www.unilever.com/planet-and-society/respect-human-rights/strategy-and-goals/#respect-and-promote-human-rights-and-the-effective-implementation-of-the-un-guiding-principles</w:t>
        </w:r>
      </w:hyperlink>
      <w:r w:rsidRPr="00391684">
        <w:rPr>
          <w:color w:val="000000" w:themeColor="text1"/>
        </w:rPr>
        <w:t>.  Accessed 5 Jan. 2024. </w:t>
      </w:r>
    </w:p>
    <w:p w14:paraId="6C2C1772" w14:textId="77777777" w:rsidR="00391684" w:rsidRPr="00391684" w:rsidRDefault="00391684" w:rsidP="00190C3B">
      <w:pPr>
        <w:pStyle w:val="NormalWeb"/>
        <w:spacing w:before="0" w:beforeAutospacing="0" w:after="200" w:afterAutospacing="0"/>
        <w:ind w:left="720" w:hanging="720"/>
        <w:rPr>
          <w:color w:val="000000" w:themeColor="text1"/>
        </w:rPr>
      </w:pPr>
      <w:r w:rsidRPr="00391684">
        <w:rPr>
          <w:color w:val="000000" w:themeColor="text1"/>
        </w:rPr>
        <w:t xml:space="preserve">"Unilever: Enhancing Livelihoods, Advancing Human Rights." </w:t>
      </w:r>
      <w:r w:rsidRPr="00391684">
        <w:rPr>
          <w:i/>
          <w:iCs/>
          <w:color w:val="000000" w:themeColor="text1"/>
        </w:rPr>
        <w:t>Business Fights Poverty</w:t>
      </w:r>
      <w:r w:rsidRPr="00391684">
        <w:rPr>
          <w:color w:val="000000" w:themeColor="text1"/>
        </w:rPr>
        <w:t>, 24 July 2015,</w:t>
      </w:r>
      <w:hyperlink r:id="rId17" w:history="1">
        <w:r w:rsidRPr="00391684">
          <w:rPr>
            <w:rStyle w:val="Hyperlink"/>
            <w:color w:val="000000" w:themeColor="text1"/>
          </w:rPr>
          <w:t>https://businessfightspoverty.org/unilever-enhancing-livelihoods-advancing-human-rights/</w:t>
        </w:r>
      </w:hyperlink>
      <w:r w:rsidRPr="00391684">
        <w:rPr>
          <w:color w:val="000000" w:themeColor="text1"/>
        </w:rPr>
        <w:t>. Accessed 5 Jan.2024.</w:t>
      </w:r>
    </w:p>
    <w:p w14:paraId="728C4EAC" w14:textId="77777777" w:rsidR="00391684" w:rsidRPr="00391684" w:rsidRDefault="00391684" w:rsidP="00190C3B">
      <w:pPr>
        <w:pStyle w:val="NormalWeb"/>
        <w:spacing w:before="0" w:beforeAutospacing="0" w:after="200" w:afterAutospacing="0"/>
        <w:ind w:left="720" w:hanging="720"/>
        <w:rPr>
          <w:color w:val="000000" w:themeColor="text1"/>
        </w:rPr>
      </w:pPr>
      <w:r w:rsidRPr="00391684">
        <w:rPr>
          <w:color w:val="000000" w:themeColor="text1"/>
        </w:rPr>
        <w:t xml:space="preserve">"Human </w:t>
      </w:r>
      <w:proofErr w:type="spellStart"/>
      <w:r w:rsidRPr="00391684">
        <w:rPr>
          <w:color w:val="000000" w:themeColor="text1"/>
        </w:rPr>
        <w:t>RIghts</w:t>
      </w:r>
      <w:proofErr w:type="spellEnd"/>
      <w:r w:rsidRPr="00391684">
        <w:rPr>
          <w:color w:val="000000" w:themeColor="text1"/>
        </w:rPr>
        <w:t xml:space="preserve">." </w:t>
      </w:r>
      <w:r w:rsidRPr="00391684">
        <w:rPr>
          <w:i/>
          <w:iCs/>
          <w:color w:val="000000" w:themeColor="text1"/>
        </w:rPr>
        <w:t>Shell</w:t>
      </w:r>
      <w:r w:rsidRPr="00391684">
        <w:rPr>
          <w:color w:val="000000" w:themeColor="text1"/>
        </w:rPr>
        <w:t>,</w:t>
      </w:r>
      <w:hyperlink r:id="rId18" w:anchor="iframe=L3dlYmFwcHMvU3VzdGFpbmFiaWxpdHlfcmVwb3J0XzIwMTkv" w:history="1">
        <w:r w:rsidRPr="00391684">
          <w:rPr>
            <w:rStyle w:val="Hyperlink"/>
            <w:color w:val="000000" w:themeColor="text1"/>
          </w:rPr>
          <w:t>www.shell.com/sustainability/communities/human-rights.html#iframe=L3dlYmFwcHMvU3VzdGFpbmFiaWxpdHlfcmVwb3J0XzIwMTkv</w:t>
        </w:r>
      </w:hyperlink>
      <w:r w:rsidRPr="00391684">
        <w:rPr>
          <w:color w:val="000000" w:themeColor="text1"/>
        </w:rPr>
        <w:t>. Accessed 5 Jan. 2024.</w:t>
      </w:r>
    </w:p>
    <w:p w14:paraId="7AE41AE9" w14:textId="0BB309A9" w:rsidR="00391684" w:rsidRPr="00391684" w:rsidRDefault="00391684" w:rsidP="00391684">
      <w:pPr>
        <w:pStyle w:val="NormalWeb"/>
        <w:ind w:left="567" w:hanging="567"/>
        <w:rPr>
          <w:color w:val="000000" w:themeColor="text1"/>
        </w:rPr>
      </w:pPr>
      <w:r w:rsidRPr="00391684">
        <w:rPr>
          <w:color w:val="000000" w:themeColor="text1"/>
        </w:rPr>
        <w:t xml:space="preserve">"Shell's Approach to Human Rights." </w:t>
      </w:r>
      <w:r w:rsidRPr="00391684">
        <w:rPr>
          <w:i/>
          <w:iCs/>
          <w:color w:val="000000" w:themeColor="text1"/>
        </w:rPr>
        <w:t>Shell</w:t>
      </w:r>
      <w:r w:rsidRPr="00391684">
        <w:rPr>
          <w:color w:val="000000" w:themeColor="text1"/>
        </w:rPr>
        <w:t>,</w:t>
      </w:r>
      <w:hyperlink r:id="rId19" w:history="1">
        <w:r w:rsidRPr="00391684">
          <w:rPr>
            <w:rStyle w:val="Hyperlink"/>
            <w:color w:val="000000" w:themeColor="text1"/>
          </w:rPr>
          <w:t>www.shell.com/sustainability/communities/human-rights/_jcr_content/root/main/section/simple_1115558279/text_copy.multi.stream/1677081972520/10086fb98079b6ddbf9d1113545074c873fc67f3/shell-pp-human-right.pdf</w:t>
        </w:r>
      </w:hyperlink>
      <w:r w:rsidRPr="00391684">
        <w:rPr>
          <w:color w:val="000000" w:themeColor="text1"/>
        </w:rPr>
        <w:t>.  Accessed 4 Jan. 2024.</w:t>
      </w:r>
    </w:p>
    <w:p w14:paraId="7492DCA7" w14:textId="3F6C0025" w:rsidR="00266397" w:rsidRPr="00266397" w:rsidRDefault="00266397" w:rsidP="00266397">
      <w:pPr>
        <w:pStyle w:val="NormalWeb"/>
        <w:spacing w:before="0" w:beforeAutospacing="0" w:after="0" w:afterAutospacing="0" w:line="480" w:lineRule="atLeast"/>
        <w:ind w:left="600" w:hanging="600"/>
        <w:rPr>
          <w:color w:val="000000"/>
          <w:lang w:val="en-HK" w:eastAsia="zh-CN"/>
        </w:rPr>
      </w:pPr>
      <w:r>
        <w:rPr>
          <w:color w:val="000000"/>
        </w:rPr>
        <w:t>‌</w:t>
      </w:r>
      <w:r w:rsidRPr="00123D23">
        <w:rPr>
          <w:color w:val="000000"/>
        </w:rPr>
        <w:t xml:space="preserve"> </w:t>
      </w:r>
      <w:r>
        <w:rPr>
          <w:color w:val="000000"/>
        </w:rPr>
        <w:t xml:space="preserve">“The UN Guiding Principles on Business and Human </w:t>
      </w:r>
      <w:proofErr w:type="gramStart"/>
      <w:r>
        <w:rPr>
          <w:color w:val="000000"/>
        </w:rPr>
        <w:t>Rights :</w:t>
      </w:r>
      <w:proofErr w:type="gramEnd"/>
      <w:r>
        <w:rPr>
          <w:color w:val="000000"/>
        </w:rPr>
        <w:t xml:space="preserve"> UN Guiding Principles Reporting Framework.” </w:t>
      </w:r>
      <w:r>
        <w:rPr>
          <w:i/>
          <w:iCs/>
          <w:color w:val="000000"/>
        </w:rPr>
        <w:t>Ungpreporting.org</w:t>
      </w:r>
      <w:r>
        <w:rPr>
          <w:color w:val="000000"/>
        </w:rPr>
        <w:t>, 2017, www.ungpreporting.org/resources/the-ungps/. Accessed 24 Jan. 2024.</w:t>
      </w:r>
    </w:p>
    <w:p w14:paraId="4127FB1D" w14:textId="77777777" w:rsidR="00266397" w:rsidRDefault="00266397" w:rsidP="00266397">
      <w:pPr>
        <w:pStyle w:val="NormalWeb"/>
        <w:spacing w:before="0" w:beforeAutospacing="0" w:after="0" w:afterAutospacing="0" w:line="480" w:lineRule="atLeast"/>
        <w:ind w:left="600" w:hanging="600"/>
        <w:rPr>
          <w:color w:val="000000"/>
          <w:lang w:val="en-HK" w:eastAsia="zh-CN"/>
        </w:rPr>
      </w:pPr>
      <w:r>
        <w:rPr>
          <w:color w:val="000000"/>
        </w:rPr>
        <w:t>Unilever PLC. “Sustainable and Regenerative Sourcing.” </w:t>
      </w:r>
      <w:r>
        <w:rPr>
          <w:i/>
          <w:iCs/>
          <w:color w:val="000000"/>
        </w:rPr>
        <w:t>Unilever</w:t>
      </w:r>
      <w:r>
        <w:rPr>
          <w:color w:val="000000"/>
        </w:rPr>
        <w:t>, Unilever PLC, 20 Apr. 2021, www.unilever.com/planet-and-society/protect-and-regenerate-nature/sustainable-and-regenerative-sourcing/. Accessed 24 Jan. 2024.</w:t>
      </w:r>
    </w:p>
    <w:p w14:paraId="35D95889" w14:textId="77777777" w:rsidR="00266397" w:rsidRDefault="00266397" w:rsidP="00266397">
      <w:pPr>
        <w:pStyle w:val="NormalWeb"/>
        <w:rPr>
          <w:color w:val="000000"/>
        </w:rPr>
      </w:pPr>
      <w:r>
        <w:rPr>
          <w:color w:val="000000"/>
        </w:rPr>
        <w:t>‌</w:t>
      </w:r>
    </w:p>
    <w:p w14:paraId="14D2B7ED" w14:textId="77777777" w:rsidR="007D7CEA" w:rsidRPr="00391684" w:rsidRDefault="007D7CEA" w:rsidP="007D7CEA">
      <w:pPr>
        <w:spacing w:line="360" w:lineRule="auto"/>
        <w:rPr>
          <w:rFonts w:ascii="Times New Roman" w:hAnsi="Times New Roman"/>
          <w:b/>
          <w:color w:val="000000" w:themeColor="text1"/>
          <w:lang w:eastAsia="ko-KR"/>
        </w:rPr>
      </w:pPr>
    </w:p>
    <w:sectPr w:rsidR="007D7CEA" w:rsidRPr="00391684" w:rsidSect="00483F55">
      <w:headerReference w:type="even" r:id="rId20"/>
      <w:headerReference w:type="default" r:id="rId21"/>
      <w:footerReference w:type="even" r:id="rId22"/>
      <w:footerReference w:type="default" r:id="rId23"/>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EE39" w14:textId="77777777" w:rsidR="00483F55" w:rsidRDefault="00483F55" w:rsidP="00E2623E">
      <w:pPr>
        <w:spacing w:after="0"/>
      </w:pPr>
      <w:r>
        <w:separator/>
      </w:r>
    </w:p>
  </w:endnote>
  <w:endnote w:type="continuationSeparator" w:id="0">
    <w:p w14:paraId="3B347285" w14:textId="77777777" w:rsidR="00483F55" w:rsidRDefault="00483F55"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8513" w14:textId="77777777" w:rsidR="00483F55" w:rsidRDefault="00483F55" w:rsidP="00E2623E">
      <w:pPr>
        <w:spacing w:after="0"/>
      </w:pPr>
      <w:r>
        <w:separator/>
      </w:r>
    </w:p>
  </w:footnote>
  <w:footnote w:type="continuationSeparator" w:id="0">
    <w:p w14:paraId="6A590486" w14:textId="77777777" w:rsidR="00483F55" w:rsidRDefault="00483F55"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5E39BF88"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5B2D8C">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5B2D8C">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38E7D75C"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5B2D8C">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5B2D8C">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6C24FA"/>
    <w:multiLevelType w:val="hybridMultilevel"/>
    <w:tmpl w:val="AFB2B276"/>
    <w:lvl w:ilvl="0" w:tplc="D99233A6">
      <w:start w:val="31"/>
      <w:numFmt w:val="bullet"/>
      <w:lvlText w:val="-"/>
      <w:lvlJc w:val="left"/>
      <w:pPr>
        <w:ind w:left="1080" w:hanging="360"/>
      </w:pPr>
      <w:rPr>
        <w:rFonts w:ascii="Batang" w:eastAsia="Batang" w:hAnsi="Batang" w:cs="Batang"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9"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5"/>
  </w:num>
  <w:num w:numId="2" w16cid:durableId="1697583768">
    <w:abstractNumId w:val="16"/>
  </w:num>
  <w:num w:numId="3" w16cid:durableId="1320574538">
    <w:abstractNumId w:val="14"/>
  </w:num>
  <w:num w:numId="4" w16cid:durableId="543324860">
    <w:abstractNumId w:val="17"/>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19"/>
  </w:num>
  <w:num w:numId="16" w16cid:durableId="1230077553">
    <w:abstractNumId w:val="12"/>
  </w:num>
  <w:num w:numId="17" w16cid:durableId="1052314697">
    <w:abstractNumId w:val="11"/>
  </w:num>
  <w:num w:numId="18" w16cid:durableId="45573575">
    <w:abstractNumId w:val="13"/>
  </w:num>
  <w:num w:numId="19" w16cid:durableId="1748844374">
    <w:abstractNumId w:val="10"/>
  </w:num>
  <w:num w:numId="20" w16cid:durableId="1929732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10266F"/>
    <w:rsid w:val="001127CD"/>
    <w:rsid w:val="001243A2"/>
    <w:rsid w:val="00137A8E"/>
    <w:rsid w:val="00143B93"/>
    <w:rsid w:val="00153795"/>
    <w:rsid w:val="00190C3B"/>
    <w:rsid w:val="001A0E5A"/>
    <w:rsid w:val="001D5827"/>
    <w:rsid w:val="001E1BA0"/>
    <w:rsid w:val="001F508D"/>
    <w:rsid w:val="002120D7"/>
    <w:rsid w:val="00232C8E"/>
    <w:rsid w:val="00256E4D"/>
    <w:rsid w:val="00266397"/>
    <w:rsid w:val="00267B24"/>
    <w:rsid w:val="00294DB1"/>
    <w:rsid w:val="002961AE"/>
    <w:rsid w:val="002B1107"/>
    <w:rsid w:val="002F5A3E"/>
    <w:rsid w:val="00300377"/>
    <w:rsid w:val="00301CDF"/>
    <w:rsid w:val="00302D0F"/>
    <w:rsid w:val="00316421"/>
    <w:rsid w:val="003411DB"/>
    <w:rsid w:val="003778C4"/>
    <w:rsid w:val="00384D95"/>
    <w:rsid w:val="00391684"/>
    <w:rsid w:val="003A1479"/>
    <w:rsid w:val="003B379E"/>
    <w:rsid w:val="003C7D7F"/>
    <w:rsid w:val="003F1493"/>
    <w:rsid w:val="003F1E7B"/>
    <w:rsid w:val="003F4783"/>
    <w:rsid w:val="00401D38"/>
    <w:rsid w:val="00407B24"/>
    <w:rsid w:val="004416BF"/>
    <w:rsid w:val="0044554D"/>
    <w:rsid w:val="00450234"/>
    <w:rsid w:val="004724B8"/>
    <w:rsid w:val="00473811"/>
    <w:rsid w:val="0047696C"/>
    <w:rsid w:val="00483F55"/>
    <w:rsid w:val="00496764"/>
    <w:rsid w:val="004A1166"/>
    <w:rsid w:val="004A22CD"/>
    <w:rsid w:val="004A4F3F"/>
    <w:rsid w:val="004B6039"/>
    <w:rsid w:val="004B7F04"/>
    <w:rsid w:val="004C6DBE"/>
    <w:rsid w:val="004E0323"/>
    <w:rsid w:val="004E4B85"/>
    <w:rsid w:val="005256FA"/>
    <w:rsid w:val="005337E0"/>
    <w:rsid w:val="00551E24"/>
    <w:rsid w:val="0056615A"/>
    <w:rsid w:val="00572975"/>
    <w:rsid w:val="00585AF4"/>
    <w:rsid w:val="005B2D8C"/>
    <w:rsid w:val="005B4B64"/>
    <w:rsid w:val="005C4758"/>
    <w:rsid w:val="006028CB"/>
    <w:rsid w:val="006208AD"/>
    <w:rsid w:val="00622C59"/>
    <w:rsid w:val="0062389B"/>
    <w:rsid w:val="00647254"/>
    <w:rsid w:val="00651335"/>
    <w:rsid w:val="0066678D"/>
    <w:rsid w:val="006954C0"/>
    <w:rsid w:val="006A24D9"/>
    <w:rsid w:val="006B6C11"/>
    <w:rsid w:val="006D1EE7"/>
    <w:rsid w:val="006E0494"/>
    <w:rsid w:val="006E2096"/>
    <w:rsid w:val="007042B3"/>
    <w:rsid w:val="00710CA8"/>
    <w:rsid w:val="0072671E"/>
    <w:rsid w:val="007274C1"/>
    <w:rsid w:val="00776B9D"/>
    <w:rsid w:val="007C224A"/>
    <w:rsid w:val="007C3E9F"/>
    <w:rsid w:val="007D7CEA"/>
    <w:rsid w:val="00800E71"/>
    <w:rsid w:val="008256F0"/>
    <w:rsid w:val="00831602"/>
    <w:rsid w:val="00837090"/>
    <w:rsid w:val="00840865"/>
    <w:rsid w:val="00843A28"/>
    <w:rsid w:val="00867682"/>
    <w:rsid w:val="008865F7"/>
    <w:rsid w:val="008B529E"/>
    <w:rsid w:val="008C5051"/>
    <w:rsid w:val="008D1A68"/>
    <w:rsid w:val="008F75A3"/>
    <w:rsid w:val="00906938"/>
    <w:rsid w:val="00914F62"/>
    <w:rsid w:val="00934008"/>
    <w:rsid w:val="00953CD0"/>
    <w:rsid w:val="009752FE"/>
    <w:rsid w:val="009B35CB"/>
    <w:rsid w:val="009E7819"/>
    <w:rsid w:val="009F77B4"/>
    <w:rsid w:val="00A1561F"/>
    <w:rsid w:val="00A1655F"/>
    <w:rsid w:val="00A21A52"/>
    <w:rsid w:val="00A24A9E"/>
    <w:rsid w:val="00A66FFC"/>
    <w:rsid w:val="00A71376"/>
    <w:rsid w:val="00A721EC"/>
    <w:rsid w:val="00A85696"/>
    <w:rsid w:val="00AA1773"/>
    <w:rsid w:val="00AA2BC4"/>
    <w:rsid w:val="00AA335F"/>
    <w:rsid w:val="00AB0258"/>
    <w:rsid w:val="00AB6241"/>
    <w:rsid w:val="00AC37C4"/>
    <w:rsid w:val="00AC5B19"/>
    <w:rsid w:val="00AD072A"/>
    <w:rsid w:val="00AF4891"/>
    <w:rsid w:val="00B031AD"/>
    <w:rsid w:val="00B07893"/>
    <w:rsid w:val="00B35994"/>
    <w:rsid w:val="00B66A53"/>
    <w:rsid w:val="00B97BDB"/>
    <w:rsid w:val="00BB3B8B"/>
    <w:rsid w:val="00BD57C8"/>
    <w:rsid w:val="00BD7281"/>
    <w:rsid w:val="00C32A10"/>
    <w:rsid w:val="00C460EC"/>
    <w:rsid w:val="00C60F68"/>
    <w:rsid w:val="00C62701"/>
    <w:rsid w:val="00C76708"/>
    <w:rsid w:val="00C95725"/>
    <w:rsid w:val="00CA2594"/>
    <w:rsid w:val="00CA78DE"/>
    <w:rsid w:val="00CB026D"/>
    <w:rsid w:val="00CC2348"/>
    <w:rsid w:val="00CF2E73"/>
    <w:rsid w:val="00CF30F9"/>
    <w:rsid w:val="00D001DB"/>
    <w:rsid w:val="00D107C3"/>
    <w:rsid w:val="00D21820"/>
    <w:rsid w:val="00D31FCA"/>
    <w:rsid w:val="00D62FEE"/>
    <w:rsid w:val="00D76BB2"/>
    <w:rsid w:val="00D770AF"/>
    <w:rsid w:val="00D82B9D"/>
    <w:rsid w:val="00D97EAE"/>
    <w:rsid w:val="00DC27A9"/>
    <w:rsid w:val="00E14B85"/>
    <w:rsid w:val="00E2623E"/>
    <w:rsid w:val="00E30091"/>
    <w:rsid w:val="00E3452B"/>
    <w:rsid w:val="00E57C80"/>
    <w:rsid w:val="00E665CB"/>
    <w:rsid w:val="00E66BE5"/>
    <w:rsid w:val="00E771CD"/>
    <w:rsid w:val="00E83EF8"/>
    <w:rsid w:val="00EA0541"/>
    <w:rsid w:val="00EA6E04"/>
    <w:rsid w:val="00EB1218"/>
    <w:rsid w:val="00EB5ACC"/>
    <w:rsid w:val="00F0475D"/>
    <w:rsid w:val="00F105EF"/>
    <w:rsid w:val="00F619E0"/>
    <w:rsid w:val="00F635C2"/>
    <w:rsid w:val="00F97F0B"/>
    <w:rsid w:val="00FB4320"/>
    <w:rsid w:val="00FC1A42"/>
    <w:rsid w:val="00FC7A11"/>
    <w:rsid w:val="00FD01CE"/>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NormalWeb">
    <w:name w:val="Normal (Web)"/>
    <w:basedOn w:val="Normal"/>
    <w:uiPriority w:val="99"/>
    <w:unhideWhenUsed/>
    <w:rsid w:val="007D7CEA"/>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rsid w:val="00D10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9817">
      <w:bodyDiv w:val="1"/>
      <w:marLeft w:val="0"/>
      <w:marRight w:val="0"/>
      <w:marTop w:val="0"/>
      <w:marBottom w:val="0"/>
      <w:divBdr>
        <w:top w:val="none" w:sz="0" w:space="0" w:color="auto"/>
        <w:left w:val="none" w:sz="0" w:space="0" w:color="auto"/>
        <w:bottom w:val="none" w:sz="0" w:space="0" w:color="auto"/>
        <w:right w:val="none" w:sz="0" w:space="0" w:color="auto"/>
      </w:divBdr>
    </w:div>
    <w:div w:id="1810056411">
      <w:bodyDiv w:val="1"/>
      <w:marLeft w:val="0"/>
      <w:marRight w:val="0"/>
      <w:marTop w:val="0"/>
      <w:marBottom w:val="0"/>
      <w:divBdr>
        <w:top w:val="none" w:sz="0" w:space="0" w:color="auto"/>
        <w:left w:val="none" w:sz="0" w:space="0" w:color="auto"/>
        <w:bottom w:val="none" w:sz="0" w:space="0" w:color="auto"/>
        <w:right w:val="none" w:sz="0" w:space="0" w:color="auto"/>
      </w:divBdr>
    </w:div>
    <w:div w:id="206360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org/en/about-us/universal-declaration-of-human-rights" TargetMode="External"/><Relationship Id="rId18" Type="http://schemas.openxmlformats.org/officeDocument/2006/relationships/hyperlink" Target="http://www.shell.com/sustainability/communities/human-rights.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ca-colacompany.com/social/human-rights" TargetMode="External"/><Relationship Id="rId17" Type="http://schemas.openxmlformats.org/officeDocument/2006/relationships/hyperlink" Target="https://businessfightspoverty.org/unilever-enhancing-livelihoods-advancing-human-righ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ilever.com/planet-and-society/respect-human-rights/strategy-and-go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ll.com/business-customers/powering-progress-in-supply-chain/supplier-principle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lever.com/planet-and-society/protect-and-regenerate-nature/sustainable-and-regenerative-sourcing/" TargetMode="External"/><Relationship Id="rId23" Type="http://schemas.openxmlformats.org/officeDocument/2006/relationships/footer" Target="footer2.xml"/><Relationship Id="rId10" Type="http://schemas.openxmlformats.org/officeDocument/2006/relationships/hyperlink" Target="https://www.shell.com/sustainability/our-approach/commitments-policies-and-standards/business-integrity.html" TargetMode="External"/><Relationship Id="rId19" Type="http://schemas.openxmlformats.org/officeDocument/2006/relationships/hyperlink" Target="http://www.shell.com/sustainability/communities/human-rights/_jcr_content/root/main/section/simple_1115558279/text_copy.multi.stream/1677081972520/10086fb98079b6ddbf9d1113545074c873fc67f3/shell-pp-human-right.pdf" TargetMode="External"/><Relationship Id="rId4" Type="http://schemas.openxmlformats.org/officeDocument/2006/relationships/settings" Target="settings.xml"/><Relationship Id="rId9" Type="http://schemas.openxmlformats.org/officeDocument/2006/relationships/hyperlink" Target="https://www.coralenergy.gr/media/1995/see-the-full-text-of-our-general-business-principles.pdf" TargetMode="External"/><Relationship Id="rId14" Type="http://schemas.openxmlformats.org/officeDocument/2006/relationships/hyperlink" Target="http://www.somo.nl/unilever-under-un-investigation-for-denying-remedy-to-victims-of-violence-at-its-plantatio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1</TotalTime>
  <Pages>8</Pages>
  <Words>3284</Words>
  <Characters>18722</Characters>
  <Application>Microsoft Office Word</Application>
  <DocSecurity>0</DocSecurity>
  <Lines>156</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Forum:</vt:lpstr>
      <vt:lpstr>Forum:</vt:lpstr>
    </vt:vector>
  </TitlesOfParts>
  <Company>International Media Ventures Fz LLC</Company>
  <LinksUpToDate>false</LinksUpToDate>
  <CharactersWithSpaces>21963</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Nan Jiang [STUDENT]</cp:lastModifiedBy>
  <cp:revision>3</cp:revision>
  <cp:lastPrinted>2017-06-25T06:20:00Z</cp:lastPrinted>
  <dcterms:created xsi:type="dcterms:W3CDTF">2024-01-24T13:35:00Z</dcterms:created>
  <dcterms:modified xsi:type="dcterms:W3CDTF">2024-01-25T00:59:00Z</dcterms:modified>
</cp:coreProperties>
</file>